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12401" w14:textId="049381C0" w:rsidR="00892F1C" w:rsidRPr="0058305E" w:rsidRDefault="00000000">
      <w:pPr>
        <w:pBdr>
          <w:top w:val="nil"/>
          <w:left w:val="nil"/>
          <w:bottom w:val="nil"/>
          <w:right w:val="nil"/>
          <w:between w:val="nil"/>
        </w:pBdr>
        <w:spacing w:after="0" w:line="276" w:lineRule="auto"/>
        <w:jc w:val="both"/>
        <w:rPr>
          <w:rFonts w:ascii="Arial" w:eastAsia="Arial" w:hAnsi="Arial" w:cs="Arial"/>
          <w:b/>
          <w:color w:val="A31077"/>
          <w:sz w:val="24"/>
          <w:szCs w:val="24"/>
        </w:rPr>
      </w:pPr>
      <w:r w:rsidRPr="0058305E">
        <w:rPr>
          <w:rFonts w:ascii="Arial" w:eastAsia="Arial" w:hAnsi="Arial" w:cs="Arial"/>
          <w:b/>
          <w:color w:val="A31077"/>
          <w:sz w:val="24"/>
          <w:szCs w:val="24"/>
        </w:rPr>
        <w:t>Manual para la recuperación, revisión y clasificación de los materiales electorales recopilados al término de la Jornada Electoral.</w:t>
      </w:r>
    </w:p>
    <w:p w14:paraId="142F24B1" w14:textId="77777777" w:rsidR="00892F1C" w:rsidRPr="0058305E" w:rsidRDefault="00892F1C">
      <w:pPr>
        <w:pBdr>
          <w:top w:val="nil"/>
          <w:left w:val="nil"/>
          <w:bottom w:val="nil"/>
          <w:right w:val="nil"/>
          <w:between w:val="nil"/>
        </w:pBdr>
        <w:spacing w:after="0" w:line="276" w:lineRule="auto"/>
        <w:rPr>
          <w:rFonts w:ascii="Arial" w:eastAsia="Arial" w:hAnsi="Arial" w:cs="Arial"/>
          <w:b/>
          <w:color w:val="9E237F"/>
          <w:sz w:val="24"/>
          <w:szCs w:val="24"/>
        </w:rPr>
      </w:pPr>
    </w:p>
    <w:p w14:paraId="6F9F442F" w14:textId="77777777" w:rsidR="00892F1C" w:rsidRPr="0058305E" w:rsidRDefault="00892F1C">
      <w:pPr>
        <w:pBdr>
          <w:top w:val="nil"/>
          <w:left w:val="nil"/>
          <w:bottom w:val="nil"/>
          <w:right w:val="nil"/>
          <w:between w:val="nil"/>
        </w:pBdr>
        <w:spacing w:after="0" w:line="276" w:lineRule="auto"/>
        <w:rPr>
          <w:rFonts w:ascii="Arial" w:eastAsia="Arial" w:hAnsi="Arial" w:cs="Arial"/>
          <w:b/>
          <w:color w:val="9E237F"/>
          <w:sz w:val="24"/>
          <w:szCs w:val="24"/>
        </w:rPr>
      </w:pPr>
    </w:p>
    <w:p w14:paraId="4C07AD85"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APARTADO I</w:t>
      </w:r>
    </w:p>
    <w:p w14:paraId="5D989743"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DISPOSICIONES GENERALES</w:t>
      </w:r>
    </w:p>
    <w:p w14:paraId="41EFDE46" w14:textId="77777777" w:rsidR="00892F1C" w:rsidRPr="0058305E" w:rsidRDefault="00892F1C">
      <w:pPr>
        <w:pBdr>
          <w:top w:val="nil"/>
          <w:left w:val="nil"/>
          <w:bottom w:val="nil"/>
          <w:right w:val="nil"/>
          <w:between w:val="nil"/>
        </w:pBdr>
        <w:spacing w:after="0" w:line="276" w:lineRule="auto"/>
        <w:rPr>
          <w:rFonts w:ascii="Arial" w:eastAsia="Arial" w:hAnsi="Arial" w:cs="Arial"/>
          <w:b/>
          <w:color w:val="9E237F"/>
          <w:sz w:val="24"/>
          <w:szCs w:val="24"/>
        </w:rPr>
      </w:pPr>
    </w:p>
    <w:p w14:paraId="2A2F03B7"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El presente Manual, tiene por objeto establecer las reglas que regularán el procedimiento para la recuperación, revisión y clasificación de los materiales electorales recopilados al término de la Jornada Electoral, por las personas que integran los órganos desconcentrados del Instituto Electoral de Michoacán.  </w:t>
      </w:r>
    </w:p>
    <w:p w14:paraId="68AE469D"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0D7EBA7" w14:textId="44B82981"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Este Manual es </w:t>
      </w:r>
      <w:r w:rsidRPr="004050B7">
        <w:rPr>
          <w:rFonts w:ascii="Arial" w:eastAsia="Arial" w:hAnsi="Arial" w:cs="Arial"/>
          <w:color w:val="000000"/>
          <w:sz w:val="24"/>
          <w:szCs w:val="24"/>
        </w:rPr>
        <w:t>de</w:t>
      </w:r>
      <w:r w:rsidR="00E47A64" w:rsidRPr="004050B7">
        <w:rPr>
          <w:rFonts w:ascii="Arial" w:eastAsia="Arial" w:hAnsi="Arial" w:cs="Arial"/>
          <w:color w:val="000000"/>
          <w:sz w:val="24"/>
          <w:szCs w:val="24"/>
        </w:rPr>
        <w:t xml:space="preserve"> </w:t>
      </w:r>
      <w:r w:rsidRPr="0058305E">
        <w:rPr>
          <w:rFonts w:ascii="Arial" w:eastAsia="Arial" w:hAnsi="Arial" w:cs="Arial"/>
          <w:color w:val="000000"/>
          <w:sz w:val="24"/>
          <w:szCs w:val="24"/>
        </w:rPr>
        <w:t>aplicación obligatoria para todas las personas que integran los órganos desconcentrados, por lo que, será su responsabilidad conocerlo y aplicarlo en las actividades que tengan bajo su encargo.</w:t>
      </w:r>
    </w:p>
    <w:p w14:paraId="76780762"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75C030C3"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De manera supletoria al presente Manual, se estará a lo establecido en la Ley General de Instituciones y Procedimientos Electorales, al Código Electoral del Estado de Michoacán de Ocampo, al Reglamento de Elecciones, su Anexo 4.1, así como a los acuerdos del Instituto Nacional Electoral, como los del Instituto Electoral de Michoacán.</w:t>
      </w:r>
    </w:p>
    <w:p w14:paraId="691B9F73"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63C0ED4B"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Para los efectos del presente Manual, se entenderá por: </w:t>
      </w:r>
    </w:p>
    <w:p w14:paraId="7B5C535F"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1FF770C1" w14:textId="77777777"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000000"/>
          <w:sz w:val="24"/>
          <w:szCs w:val="24"/>
        </w:rPr>
        <w:t xml:space="preserve">CAEL: </w:t>
      </w:r>
      <w:r w:rsidRPr="0058305E">
        <w:rPr>
          <w:rFonts w:ascii="Arial" w:eastAsia="Arial" w:hAnsi="Arial" w:cs="Arial"/>
          <w:color w:val="000000"/>
          <w:sz w:val="24"/>
          <w:szCs w:val="24"/>
        </w:rPr>
        <w:t>Persona designada como Capacitadora Asistente Electoral Local;</w:t>
      </w:r>
    </w:p>
    <w:p w14:paraId="72AD5EB9" w14:textId="77777777"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231F20"/>
          <w:sz w:val="24"/>
          <w:szCs w:val="24"/>
        </w:rPr>
        <w:t>DEOE:</w:t>
      </w:r>
      <w:r w:rsidRPr="0058305E">
        <w:rPr>
          <w:rFonts w:ascii="Arial" w:eastAsia="Arial" w:hAnsi="Arial" w:cs="Arial"/>
          <w:color w:val="231F20"/>
          <w:sz w:val="24"/>
          <w:szCs w:val="24"/>
        </w:rPr>
        <w:t xml:space="preserve"> Dirección Ejecutiva de Organización Electoral del Instituto Electoral de Michoacán;</w:t>
      </w:r>
    </w:p>
    <w:p w14:paraId="0017CB68" w14:textId="659E3872"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231F20"/>
          <w:sz w:val="24"/>
          <w:szCs w:val="24"/>
        </w:rPr>
        <w:t>Enlace Electoral:</w:t>
      </w:r>
      <w:r w:rsidRPr="0058305E">
        <w:rPr>
          <w:rFonts w:ascii="Arial" w:eastAsia="Arial" w:hAnsi="Arial" w:cs="Arial"/>
          <w:color w:val="231F20"/>
          <w:sz w:val="24"/>
          <w:szCs w:val="24"/>
        </w:rPr>
        <w:t xml:space="preserve"> Persona que funge como Enlace entre el órgano central y los órganos desconcentrados, adscrita a la Coordinación de </w:t>
      </w:r>
      <w:r w:rsidR="0085520D" w:rsidRPr="0058305E">
        <w:rPr>
          <w:rFonts w:ascii="Arial" w:eastAsia="Arial" w:hAnsi="Arial" w:cs="Arial"/>
          <w:color w:val="231F20"/>
          <w:sz w:val="24"/>
          <w:szCs w:val="24"/>
        </w:rPr>
        <w:t>órganos desconcentrados y enlaces electorales</w:t>
      </w:r>
      <w:r w:rsidRPr="0058305E">
        <w:rPr>
          <w:rFonts w:ascii="Arial" w:eastAsia="Arial" w:hAnsi="Arial" w:cs="Arial"/>
          <w:color w:val="231F20"/>
          <w:sz w:val="24"/>
          <w:szCs w:val="24"/>
        </w:rPr>
        <w:t>;</w:t>
      </w:r>
    </w:p>
    <w:p w14:paraId="2BE31359" w14:textId="77777777"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231F20"/>
          <w:sz w:val="24"/>
          <w:szCs w:val="24"/>
        </w:rPr>
        <w:t>Instituto:</w:t>
      </w:r>
      <w:r w:rsidRPr="0058305E">
        <w:rPr>
          <w:rFonts w:ascii="Arial" w:eastAsia="Arial" w:hAnsi="Arial" w:cs="Arial"/>
          <w:color w:val="000000"/>
          <w:sz w:val="24"/>
          <w:szCs w:val="24"/>
        </w:rPr>
        <w:t xml:space="preserve"> Instituto Michoacán de Electoral;</w:t>
      </w:r>
    </w:p>
    <w:p w14:paraId="416A0A83" w14:textId="77777777"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000000"/>
          <w:sz w:val="24"/>
          <w:szCs w:val="24"/>
        </w:rPr>
        <w:t xml:space="preserve">SEL: </w:t>
      </w:r>
      <w:r w:rsidRPr="0058305E">
        <w:rPr>
          <w:rFonts w:ascii="Arial" w:eastAsia="Arial" w:hAnsi="Arial" w:cs="Arial"/>
          <w:color w:val="000000"/>
          <w:sz w:val="24"/>
          <w:szCs w:val="24"/>
        </w:rPr>
        <w:t>Persona designada como Supervisora Electoral Local; y,</w:t>
      </w:r>
      <w:r w:rsidRPr="0058305E">
        <w:rPr>
          <w:rFonts w:ascii="Arial" w:eastAsia="Arial" w:hAnsi="Arial" w:cs="Arial"/>
          <w:b/>
          <w:color w:val="000000"/>
          <w:sz w:val="24"/>
          <w:szCs w:val="24"/>
        </w:rPr>
        <w:t xml:space="preserve"> </w:t>
      </w:r>
    </w:p>
    <w:p w14:paraId="1C220827" w14:textId="77777777" w:rsidR="00892F1C" w:rsidRPr="0058305E" w:rsidRDefault="00000000">
      <w:pPr>
        <w:widowControl w:val="0"/>
        <w:numPr>
          <w:ilvl w:val="0"/>
          <w:numId w:val="2"/>
        </w:numPr>
        <w:pBdr>
          <w:top w:val="nil"/>
          <w:left w:val="nil"/>
          <w:bottom w:val="nil"/>
          <w:right w:val="nil"/>
          <w:between w:val="nil"/>
        </w:pBdr>
        <w:tabs>
          <w:tab w:val="left" w:pos="851"/>
          <w:tab w:val="left" w:pos="8080"/>
          <w:tab w:val="left" w:pos="8789"/>
        </w:tabs>
        <w:spacing w:after="0" w:line="276" w:lineRule="auto"/>
        <w:ind w:left="1560" w:right="3" w:hanging="578"/>
        <w:jc w:val="both"/>
        <w:rPr>
          <w:rFonts w:ascii="Arial" w:eastAsia="Arial" w:hAnsi="Arial" w:cs="Arial"/>
          <w:color w:val="000000"/>
          <w:sz w:val="24"/>
          <w:szCs w:val="24"/>
        </w:rPr>
      </w:pPr>
      <w:r w:rsidRPr="0058305E">
        <w:rPr>
          <w:rFonts w:ascii="Arial" w:eastAsia="Arial" w:hAnsi="Arial" w:cs="Arial"/>
          <w:b/>
          <w:color w:val="231F20"/>
          <w:sz w:val="24"/>
          <w:szCs w:val="24"/>
        </w:rPr>
        <w:t xml:space="preserve">VOE: </w:t>
      </w:r>
      <w:r w:rsidRPr="0058305E">
        <w:rPr>
          <w:rFonts w:ascii="Arial" w:eastAsia="Arial" w:hAnsi="Arial" w:cs="Arial"/>
          <w:color w:val="231F20"/>
          <w:sz w:val="24"/>
          <w:szCs w:val="24"/>
        </w:rPr>
        <w:t>Persona titular de la Vocalía de Organización Electoral del Comité Distrital o Municipal.</w:t>
      </w:r>
      <w:r w:rsidRPr="0058305E">
        <w:rPr>
          <w:rFonts w:ascii="Arial" w:eastAsia="Arial" w:hAnsi="Arial" w:cs="Arial"/>
          <w:b/>
          <w:color w:val="231F20"/>
          <w:sz w:val="24"/>
          <w:szCs w:val="24"/>
        </w:rPr>
        <w:t xml:space="preserve"> </w:t>
      </w:r>
    </w:p>
    <w:p w14:paraId="609F7B5C"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614C654A"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4AD6C52A"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La DEOE, supervisará las actividades referentes a la recuperación, revisión y clasificación de los materiales electorales recopilados al término de la Jornada Electoral.</w:t>
      </w:r>
    </w:p>
    <w:p w14:paraId="2C56AAB6"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13DFC26A"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APARTADO II</w:t>
      </w:r>
    </w:p>
    <w:p w14:paraId="0A321C20"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DE LA RECUPERACIÓN DE LOS MATERIALES ELECTORALES</w:t>
      </w:r>
    </w:p>
    <w:p w14:paraId="3F6DB345"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6E832805"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La recuperación de los materiales electorales consiste en recopilar los materiales electorales al término de la Jornada Electoral, junto con los paquetes electorales, en el domicilio del Comité respectivo.</w:t>
      </w:r>
    </w:p>
    <w:p w14:paraId="38A32C5F"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66EA095B"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En este sentido, las SEL y CAEL designadas para recibir los materiales electorales, bajo la coordinación de la VOE en cada uno de los 116 órganos desconcentrados, de conformidad con la relación de Material Electoral, adjunta al presente Manual como Anexo 1, </w:t>
      </w:r>
      <w:sdt>
        <w:sdtPr>
          <w:tag w:val="goog_rdk_1"/>
          <w:id w:val="1070768162"/>
        </w:sdtPr>
        <w:sdtContent/>
      </w:sdt>
      <w:r w:rsidRPr="0058305E">
        <w:rPr>
          <w:rFonts w:ascii="Arial" w:eastAsia="Arial" w:hAnsi="Arial" w:cs="Arial"/>
          <w:color w:val="000000"/>
          <w:sz w:val="24"/>
          <w:szCs w:val="24"/>
        </w:rPr>
        <w:t>llevarán un registro de las casillas de las cuales se recuperó material electoral al término de la Jornada Electoral.</w:t>
      </w:r>
    </w:p>
    <w:p w14:paraId="3B75E7E3"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354DC4A9" w14:textId="77777777" w:rsidR="00892F1C" w:rsidRPr="0058305E" w:rsidRDefault="00000000">
      <w:pPr>
        <w:numPr>
          <w:ilvl w:val="0"/>
          <w:numId w:val="4"/>
        </w:numPr>
        <w:pBdr>
          <w:top w:val="nil"/>
          <w:left w:val="nil"/>
          <w:bottom w:val="nil"/>
          <w:right w:val="nil"/>
          <w:between w:val="nil"/>
        </w:pBdr>
        <w:spacing w:after="0" w:line="276" w:lineRule="auto"/>
        <w:ind w:left="708"/>
        <w:jc w:val="both"/>
        <w:rPr>
          <w:rFonts w:ascii="Arial" w:eastAsia="Arial" w:hAnsi="Arial" w:cs="Arial"/>
          <w:color w:val="000000"/>
          <w:sz w:val="24"/>
          <w:szCs w:val="24"/>
        </w:rPr>
      </w:pPr>
      <w:r w:rsidRPr="0058305E">
        <w:rPr>
          <w:rFonts w:ascii="Arial" w:eastAsia="Arial" w:hAnsi="Arial" w:cs="Arial"/>
          <w:color w:val="000000"/>
          <w:sz w:val="24"/>
          <w:szCs w:val="24"/>
        </w:rPr>
        <w:t xml:space="preserve">Las SEL y CAEL, </w:t>
      </w:r>
      <w:sdt>
        <w:sdtPr>
          <w:tag w:val="goog_rdk_2"/>
          <w:id w:val="2135759150"/>
        </w:sdtPr>
        <w:sdtContent/>
      </w:sdt>
      <w:r w:rsidRPr="0058305E">
        <w:rPr>
          <w:rFonts w:ascii="Arial" w:eastAsia="Arial" w:hAnsi="Arial" w:cs="Arial"/>
          <w:color w:val="000000"/>
          <w:sz w:val="24"/>
          <w:szCs w:val="24"/>
        </w:rPr>
        <w:t>acudirán a los domicilios en que se instalaron aquellas casillas electorales de las que no se recibieron materiales electorales, durante la recepción de los paquetes electorales, a efecto de tratar de recuperar los materiales utilizados durante la jornada electoral, y en caso de encontrarse, se reportará en la relación de Material Electoral, identificada como Anexo 1 del presente Manual.</w:t>
      </w:r>
    </w:p>
    <w:p w14:paraId="037E4F08" w14:textId="77777777" w:rsidR="00892F1C" w:rsidRPr="0058305E" w:rsidRDefault="00892F1C">
      <w:pPr>
        <w:pStyle w:val="Prrafodelista"/>
        <w:rPr>
          <w:rFonts w:eastAsia="Arial" w:cs="Arial"/>
          <w:color w:val="000000"/>
          <w:sz w:val="24"/>
          <w:szCs w:val="24"/>
          <w:lang w:val="es-MX"/>
        </w:rPr>
      </w:pPr>
    </w:p>
    <w:p w14:paraId="1FAA8BE6"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6CC5AD8D"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APARTADO III</w:t>
      </w:r>
    </w:p>
    <w:p w14:paraId="769FE07F"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DE LA REVISIÓN DE LOS MATERIALES ELECTORALES</w:t>
      </w:r>
    </w:p>
    <w:p w14:paraId="6E746617"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027D673C"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Para la revisión de los materiales electorales recuperados al término de la Jornada Electoral, una vez consumados los cómputos, las VOE, con el auxilio de las personas que integran el órgano desconcentrado, así como de las SEL y CAEL, procederán a verificar las cantidades y condiciones de los materiales, atendiendo lo siguiente:</w:t>
      </w:r>
    </w:p>
    <w:p w14:paraId="1FEE2B69"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0F0420FC" w14:textId="77777777" w:rsidR="00892F1C" w:rsidRPr="0058305E" w:rsidRDefault="00000000">
      <w:pPr>
        <w:numPr>
          <w:ilvl w:val="1"/>
          <w:numId w:val="3"/>
        </w:numPr>
        <w:pBdr>
          <w:top w:val="nil"/>
          <w:left w:val="nil"/>
          <w:bottom w:val="nil"/>
          <w:right w:val="nil"/>
          <w:between w:val="nil"/>
        </w:pBdr>
        <w:spacing w:after="0" w:line="276" w:lineRule="auto"/>
        <w:jc w:val="both"/>
        <w:rPr>
          <w:rFonts w:ascii="Arial" w:eastAsia="Arial" w:hAnsi="Arial" w:cs="Arial"/>
          <w:b/>
          <w:color w:val="9E237F"/>
          <w:sz w:val="24"/>
          <w:szCs w:val="24"/>
        </w:rPr>
      </w:pPr>
      <w:r w:rsidRPr="0058305E">
        <w:rPr>
          <w:rFonts w:ascii="Arial" w:eastAsia="Arial" w:hAnsi="Arial" w:cs="Arial"/>
          <w:color w:val="000000"/>
          <w:sz w:val="24"/>
          <w:szCs w:val="24"/>
        </w:rPr>
        <w:t>Que la estructura del Material Electoral en general no presente deformidad, quiebres o fisuras.</w:t>
      </w:r>
    </w:p>
    <w:p w14:paraId="2C7212C1" w14:textId="77777777" w:rsidR="00892F1C" w:rsidRPr="0058305E" w:rsidRDefault="00000000">
      <w:pPr>
        <w:numPr>
          <w:ilvl w:val="1"/>
          <w:numId w:val="3"/>
        </w:numPr>
        <w:pBdr>
          <w:top w:val="nil"/>
          <w:left w:val="nil"/>
          <w:bottom w:val="nil"/>
          <w:right w:val="nil"/>
          <w:between w:val="nil"/>
        </w:pBdr>
        <w:spacing w:after="0" w:line="276" w:lineRule="auto"/>
        <w:jc w:val="both"/>
        <w:rPr>
          <w:rFonts w:ascii="Arial" w:eastAsia="Arial" w:hAnsi="Arial" w:cs="Arial"/>
          <w:b/>
          <w:color w:val="9E237F"/>
          <w:sz w:val="24"/>
          <w:szCs w:val="24"/>
        </w:rPr>
      </w:pPr>
      <w:r w:rsidRPr="0058305E">
        <w:rPr>
          <w:rFonts w:ascii="Arial" w:eastAsia="Arial" w:hAnsi="Arial" w:cs="Arial"/>
          <w:color w:val="000000"/>
          <w:sz w:val="24"/>
          <w:szCs w:val="24"/>
        </w:rPr>
        <w:lastRenderedPageBreak/>
        <w:t>Que en caso de contar con pestañas</w:t>
      </w:r>
      <w:r w:rsidRPr="0058305E">
        <w:rPr>
          <w:rFonts w:ascii="Arial" w:eastAsia="Arial" w:hAnsi="Arial" w:cs="Arial"/>
          <w:color w:val="000000"/>
          <w:sz w:val="24"/>
          <w:szCs w:val="24"/>
          <w:vertAlign w:val="superscript"/>
        </w:rPr>
        <w:footnoteReference w:id="1"/>
      </w:r>
      <w:r w:rsidRPr="0058305E">
        <w:rPr>
          <w:rFonts w:ascii="Arial" w:eastAsia="Arial" w:hAnsi="Arial" w:cs="Arial"/>
          <w:color w:val="000000"/>
          <w:sz w:val="24"/>
          <w:szCs w:val="24"/>
        </w:rPr>
        <w:t>, cada una se encuentre en condiciones óptimas de reutilizarse.</w:t>
      </w:r>
    </w:p>
    <w:p w14:paraId="2F463A39" w14:textId="77E0BB50" w:rsidR="00892F1C" w:rsidRPr="0058305E" w:rsidRDefault="00000000">
      <w:pPr>
        <w:numPr>
          <w:ilvl w:val="1"/>
          <w:numId w:val="3"/>
        </w:numPr>
        <w:pBdr>
          <w:top w:val="nil"/>
          <w:left w:val="nil"/>
          <w:bottom w:val="nil"/>
          <w:right w:val="nil"/>
          <w:between w:val="nil"/>
        </w:pBdr>
        <w:spacing w:after="0" w:line="276" w:lineRule="auto"/>
        <w:jc w:val="both"/>
        <w:rPr>
          <w:rFonts w:ascii="Arial" w:eastAsia="Arial" w:hAnsi="Arial" w:cs="Arial"/>
          <w:b/>
          <w:strike/>
          <w:color w:val="FF0000"/>
          <w:sz w:val="24"/>
          <w:szCs w:val="24"/>
        </w:rPr>
      </w:pPr>
      <w:r w:rsidRPr="0058305E">
        <w:rPr>
          <w:rFonts w:ascii="Arial" w:eastAsia="Arial" w:hAnsi="Arial" w:cs="Arial"/>
          <w:color w:val="000000"/>
          <w:sz w:val="24"/>
          <w:szCs w:val="24"/>
        </w:rPr>
        <w:t>Que no tenga rayaduras permanentes</w:t>
      </w:r>
      <w:r w:rsidR="0085520D" w:rsidRPr="0058305E">
        <w:rPr>
          <w:rFonts w:ascii="Arial" w:eastAsia="Arial" w:hAnsi="Arial" w:cs="Arial"/>
          <w:color w:val="000000"/>
          <w:sz w:val="24"/>
          <w:szCs w:val="24"/>
        </w:rPr>
        <w:t xml:space="preserve">, las cuales no permitan su visibilidad o entorpezcan su finalidad. </w:t>
      </w:r>
      <w:r w:rsidRPr="0058305E">
        <w:rPr>
          <w:rFonts w:ascii="Arial" w:eastAsia="Arial" w:hAnsi="Arial" w:cs="Arial"/>
          <w:color w:val="000000"/>
          <w:sz w:val="24"/>
          <w:szCs w:val="24"/>
        </w:rPr>
        <w:t xml:space="preserve"> </w:t>
      </w:r>
    </w:p>
    <w:p w14:paraId="34347AD1" w14:textId="77777777" w:rsidR="00892F1C" w:rsidRPr="0058305E" w:rsidRDefault="00000000">
      <w:pPr>
        <w:numPr>
          <w:ilvl w:val="1"/>
          <w:numId w:val="3"/>
        </w:numPr>
        <w:pBdr>
          <w:top w:val="nil"/>
          <w:left w:val="nil"/>
          <w:bottom w:val="nil"/>
          <w:right w:val="nil"/>
          <w:between w:val="nil"/>
        </w:pBdr>
        <w:spacing w:after="0" w:line="276" w:lineRule="auto"/>
        <w:jc w:val="both"/>
        <w:rPr>
          <w:rFonts w:ascii="Arial" w:eastAsia="Arial" w:hAnsi="Arial" w:cs="Arial"/>
          <w:b/>
          <w:color w:val="9E237F"/>
          <w:sz w:val="24"/>
          <w:szCs w:val="24"/>
        </w:rPr>
      </w:pPr>
      <w:r w:rsidRPr="0058305E">
        <w:rPr>
          <w:rFonts w:ascii="Arial" w:eastAsia="Arial" w:hAnsi="Arial" w:cs="Arial"/>
          <w:color w:val="000000"/>
          <w:sz w:val="24"/>
          <w:szCs w:val="24"/>
        </w:rPr>
        <w:t>Para los plásticos, se deberá revisar que se encuentren completos y en estado óptimo de uso, sin fisuras y que las “pestañas” presenten la resistencia para ser integradas en las ranuras de la base y el divisor.</w:t>
      </w:r>
    </w:p>
    <w:p w14:paraId="5C588329" w14:textId="77777777" w:rsidR="00892F1C" w:rsidRPr="0058305E" w:rsidRDefault="00892F1C">
      <w:pPr>
        <w:pBdr>
          <w:top w:val="nil"/>
          <w:left w:val="nil"/>
          <w:bottom w:val="nil"/>
          <w:right w:val="nil"/>
          <w:between w:val="nil"/>
        </w:pBdr>
        <w:spacing w:after="0" w:line="276" w:lineRule="auto"/>
        <w:ind w:left="1440"/>
        <w:jc w:val="both"/>
        <w:rPr>
          <w:rFonts w:ascii="Arial" w:eastAsia="Arial" w:hAnsi="Arial" w:cs="Arial"/>
          <w:b/>
          <w:color w:val="9E237F"/>
          <w:sz w:val="24"/>
          <w:szCs w:val="24"/>
        </w:rPr>
      </w:pPr>
    </w:p>
    <w:p w14:paraId="4AAC9090"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Por lo que ve al Cancel Electoral, específicamente a la extensión de patas, se debe revisar su estructura tubular, para valorar si cada una de las piezas que la integran se </w:t>
      </w:r>
      <w:sdt>
        <w:sdtPr>
          <w:tag w:val="goog_rdk_4"/>
          <w:id w:val="-1009984848"/>
        </w:sdtPr>
        <w:sdtContent/>
      </w:sdt>
      <w:r w:rsidRPr="0058305E">
        <w:rPr>
          <w:rStyle w:val="cf01"/>
          <w:rFonts w:ascii="Arial" w:hAnsi="Arial" w:cs="Arial"/>
          <w:sz w:val="24"/>
          <w:szCs w:val="24"/>
        </w:rPr>
        <w:t>encuentren</w:t>
      </w:r>
      <w:r w:rsidRPr="0058305E">
        <w:rPr>
          <w:rFonts w:ascii="Arial" w:eastAsia="Arial" w:hAnsi="Arial" w:cs="Arial"/>
          <w:color w:val="000000"/>
          <w:sz w:val="24"/>
          <w:szCs w:val="24"/>
        </w:rPr>
        <w:t xml:space="preserve"> en juegos completos, es decir, sin fisuras y que cada una de las extensiones cuente con su propio regatón</w:t>
      </w:r>
      <w:r w:rsidRPr="0058305E">
        <w:rPr>
          <w:rFonts w:ascii="Arial" w:eastAsia="Arial" w:hAnsi="Arial" w:cs="Arial"/>
          <w:color w:val="000000"/>
          <w:sz w:val="24"/>
          <w:szCs w:val="24"/>
          <w:vertAlign w:val="superscript"/>
        </w:rPr>
        <w:footnoteReference w:id="2"/>
      </w:r>
      <w:r w:rsidRPr="0058305E">
        <w:rPr>
          <w:rFonts w:ascii="Arial" w:eastAsia="Arial" w:hAnsi="Arial" w:cs="Arial"/>
          <w:color w:val="000000"/>
          <w:sz w:val="24"/>
          <w:szCs w:val="24"/>
        </w:rPr>
        <w:t>, los insertos deberán contar con el sistema “pin botón” integrado y en buen estado, como se observa a continuación:</w:t>
      </w:r>
    </w:p>
    <w:p w14:paraId="5932C7E4"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tbl>
      <w:tblPr>
        <w:tblStyle w:val="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28"/>
      </w:tblGrid>
      <w:tr w:rsidR="00892F1C" w:rsidRPr="0058305E" w14:paraId="76E96A47" w14:textId="77777777">
        <w:tc>
          <w:tcPr>
            <w:tcW w:w="8828" w:type="dxa"/>
            <w:shd w:val="clear" w:color="auto" w:fill="auto"/>
          </w:tcPr>
          <w:p w14:paraId="0C2B5F08" w14:textId="77777777" w:rsidR="00892F1C" w:rsidRPr="0058305E" w:rsidRDefault="00000000">
            <w:pPr>
              <w:widowControl/>
              <w:pBdr>
                <w:top w:val="nil"/>
                <w:left w:val="nil"/>
                <w:bottom w:val="nil"/>
                <w:right w:val="nil"/>
                <w:between w:val="nil"/>
              </w:pBdr>
              <w:spacing w:line="276" w:lineRule="auto"/>
              <w:jc w:val="center"/>
              <w:rPr>
                <w:rFonts w:ascii="Arial" w:eastAsia="Arial" w:hAnsi="Arial" w:cs="Arial"/>
                <w:color w:val="000000"/>
                <w:sz w:val="24"/>
                <w:szCs w:val="24"/>
              </w:rPr>
            </w:pPr>
            <w:r w:rsidRPr="0058305E">
              <w:rPr>
                <w:rFonts w:ascii="Arial" w:eastAsia="Arial" w:hAnsi="Arial" w:cs="Arial"/>
                <w:noProof/>
                <w:color w:val="000000"/>
                <w:sz w:val="24"/>
                <w:szCs w:val="24"/>
              </w:rPr>
              <w:drawing>
                <wp:inline distT="0" distB="0" distL="0" distR="0" wp14:anchorId="005DC104" wp14:editId="27C2630A">
                  <wp:extent cx="1525561" cy="1080000"/>
                  <wp:effectExtent l="0" t="0" r="0" b="0"/>
                  <wp:docPr id="2138983581" name="image22.jpg" descr="Imagen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2.jpg" descr="Imagen en blanco y negro&#10;&#10;Descripción generada automáticamente con confianza baja"/>
                          <pic:cNvPicPr preferRelativeResize="0"/>
                        </pic:nvPicPr>
                        <pic:blipFill>
                          <a:blip r:embed="rId9"/>
                          <a:srcRect r="57225" b="70043"/>
                          <a:stretch>
                            <a:fillRect/>
                          </a:stretch>
                        </pic:blipFill>
                        <pic:spPr>
                          <a:xfrm>
                            <a:off x="0" y="0"/>
                            <a:ext cx="1525561" cy="1080000"/>
                          </a:xfrm>
                          <a:prstGeom prst="rect">
                            <a:avLst/>
                          </a:prstGeom>
                          <a:ln/>
                        </pic:spPr>
                      </pic:pic>
                    </a:graphicData>
                  </a:graphic>
                </wp:inline>
              </w:drawing>
            </w:r>
            <w:r w:rsidRPr="0058305E">
              <w:rPr>
                <w:noProof/>
              </w:rPr>
              <mc:AlternateContent>
                <mc:Choice Requires="wps">
                  <w:drawing>
                    <wp:anchor distT="0" distB="0" distL="114300" distR="114300" simplePos="0" relativeHeight="251658240" behindDoc="0" locked="0" layoutInCell="1" hidden="0" allowOverlap="1" wp14:anchorId="675E2D08" wp14:editId="22F26F30">
                      <wp:simplePos x="0" y="0"/>
                      <wp:positionH relativeFrom="column">
                        <wp:posOffset>2006600</wp:posOffset>
                      </wp:positionH>
                      <wp:positionV relativeFrom="paragraph">
                        <wp:posOffset>-63499</wp:posOffset>
                      </wp:positionV>
                      <wp:extent cx="751840" cy="751840"/>
                      <wp:effectExtent l="0" t="0" r="0" b="0"/>
                      <wp:wrapNone/>
                      <wp:docPr id="2138983555" name="Elipse 2138983555"/>
                      <wp:cNvGraphicFramePr/>
                      <a:graphic xmlns:a="http://schemas.openxmlformats.org/drawingml/2006/main">
                        <a:graphicData uri="http://schemas.microsoft.com/office/word/2010/wordprocessingShape">
                          <wps:wsp>
                            <wps:cNvSpPr/>
                            <wps:spPr>
                              <a:xfrm>
                                <a:off x="4976430" y="3410430"/>
                                <a:ext cx="739140" cy="739140"/>
                              </a:xfrm>
                              <a:prstGeom prst="ellipse">
                                <a:avLst/>
                              </a:prstGeom>
                              <a:noFill/>
                              <a:ln w="12700" cap="flat" cmpd="sng">
                                <a:solidFill>
                                  <a:srgbClr val="31538F"/>
                                </a:solidFill>
                                <a:prstDash val="solid"/>
                                <a:miter lim="800000"/>
                                <a:headEnd type="none" w="sm" len="sm"/>
                                <a:tailEnd type="none" w="sm" len="sm"/>
                              </a:ln>
                            </wps:spPr>
                            <wps:txbx>
                              <w:txbxContent>
                                <w:p w14:paraId="326C16C4" w14:textId="77777777" w:rsidR="00892F1C" w:rsidRDefault="00892F1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75E2D08" id="Elipse 2138983555" o:spid="_x0000_s1026" style="position:absolute;left:0;text-align:left;margin-left:158pt;margin-top:-5pt;width:59.2pt;height:5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" filled="f" strokecolor="#31538f" strokeweight="1pt">
                      <v:stroke startarrowwidth="narrow" startarrowlength="short" endarrowwidth="narrow" endarrowlength="short" joinstyle="miter"/>
                      <v:textbox inset="2.53958mm,2.53958mm,2.53958mm,2.53958mm">
                        <w:txbxContent>
                          <w:p w14:paraId="326C16C4" w14:textId="77777777" w:rsidR="00892F1C" w:rsidRDefault="00892F1C">
                            <w:pPr>
                              <w:spacing w:after="0" w:line="240" w:lineRule="auto"/>
                              <w:textDirection w:val="btLr"/>
                            </w:pPr>
                          </w:p>
                        </w:txbxContent>
                      </v:textbox>
                    </v:oval>
                  </w:pict>
                </mc:Fallback>
              </mc:AlternateContent>
            </w:r>
          </w:p>
        </w:tc>
      </w:tr>
    </w:tbl>
    <w:p w14:paraId="739F24B8" w14:textId="77777777" w:rsidR="00892F1C" w:rsidRPr="0058305E" w:rsidRDefault="00892F1C">
      <w:pPr>
        <w:pBdr>
          <w:top w:val="nil"/>
          <w:left w:val="nil"/>
          <w:bottom w:val="nil"/>
          <w:right w:val="nil"/>
          <w:between w:val="nil"/>
        </w:pBdr>
        <w:spacing w:after="0" w:line="276" w:lineRule="auto"/>
        <w:rPr>
          <w:rFonts w:ascii="Arial" w:eastAsia="Arial" w:hAnsi="Arial" w:cs="Arial"/>
          <w:b/>
          <w:color w:val="000000"/>
          <w:sz w:val="24"/>
          <w:szCs w:val="24"/>
        </w:rPr>
      </w:pPr>
    </w:p>
    <w:p w14:paraId="3B509BA8"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APARTADO IV</w:t>
      </w:r>
    </w:p>
    <w:p w14:paraId="1E705CC4"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DE LA CLASIFICACIÓN DE LOS MATERIALES ELECTORALES RECUPERADOS</w:t>
      </w:r>
    </w:p>
    <w:p w14:paraId="57A391C9"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391CA9E8"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La clasificación de los materiales electorales recuperados consistirá en ordenar los materiales electorales, a fin de conocer a través de la relación de materiales electorales recuperados, identificada en el presente Manual como Anexo 2, cuantos se encontraron en buen estado para su reutilización en los procesos electorales venideros. </w:t>
      </w:r>
    </w:p>
    <w:p w14:paraId="1BAEF39D"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1C488B5"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Todos los materiales electorales deberán clasificarse por tipo de elección es decir Gubernatura</w:t>
      </w:r>
      <w:r w:rsidRPr="0058305E">
        <w:rPr>
          <w:rFonts w:ascii="Arial" w:eastAsia="Arial" w:hAnsi="Arial" w:cs="Arial"/>
          <w:color w:val="000000"/>
          <w:sz w:val="24"/>
          <w:szCs w:val="24"/>
          <w:vertAlign w:val="superscript"/>
        </w:rPr>
        <w:footnoteReference w:id="3"/>
      </w:r>
      <w:r w:rsidRPr="0058305E">
        <w:rPr>
          <w:rFonts w:ascii="Arial" w:eastAsia="Arial" w:hAnsi="Arial" w:cs="Arial"/>
          <w:color w:val="000000"/>
          <w:sz w:val="24"/>
          <w:szCs w:val="24"/>
        </w:rPr>
        <w:t xml:space="preserve">, diputaciones locales y ayuntamientos, una vez realizado lo anterior, deberán identificar aquellos que se encuentran en buen y mal </w:t>
      </w:r>
      <w:r w:rsidRPr="0058305E">
        <w:rPr>
          <w:rFonts w:ascii="Arial" w:eastAsia="Arial" w:hAnsi="Arial" w:cs="Arial"/>
          <w:color w:val="000000"/>
          <w:sz w:val="24"/>
          <w:szCs w:val="24"/>
        </w:rPr>
        <w:lastRenderedPageBreak/>
        <w:t xml:space="preserve">estado, tomando como base las recomendaciones señaladas en el presente Manual.  </w:t>
      </w:r>
    </w:p>
    <w:p w14:paraId="0BBD43DA"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76E0A93B"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No se podrá mezclar en un mismo paquete, materiales electorales que se tengan clasificadas en buen estado con las que estén en mal estado, ni de diferentes tipos de elección. </w:t>
      </w:r>
    </w:p>
    <w:p w14:paraId="23C92EA0"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780E8311"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Una vez formados los paquetes, será responsabilidad de las VOE, elaborar el formato “Relación de materiales electorales recuperados”, identificado como Anexo 2 del presente Manual, indicando las cantidades de materiales electores, así como sus condiciones y tipo de elección.</w:t>
      </w:r>
    </w:p>
    <w:p w14:paraId="5FC7264C" w14:textId="77777777" w:rsidR="00892F1C" w:rsidRPr="0058305E" w:rsidRDefault="00892F1C">
      <w:pPr>
        <w:spacing w:line="276" w:lineRule="auto"/>
        <w:rPr>
          <w:rFonts w:ascii="Arial" w:eastAsia="Arial" w:hAnsi="Arial" w:cs="Arial"/>
          <w:sz w:val="24"/>
          <w:szCs w:val="24"/>
        </w:rPr>
      </w:pPr>
    </w:p>
    <w:p w14:paraId="76152D03"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 Para poder llevar a cabo la clasificación de los materiales electorales, el Comité Distrital o Municipal, deberá prever contar con los siguientes insumos: </w:t>
      </w:r>
    </w:p>
    <w:p w14:paraId="256CD283" w14:textId="77777777" w:rsidR="00892F1C" w:rsidRPr="0058305E" w:rsidRDefault="00892F1C">
      <w:pPr>
        <w:pBdr>
          <w:top w:val="nil"/>
          <w:left w:val="nil"/>
          <w:bottom w:val="nil"/>
          <w:right w:val="nil"/>
          <w:between w:val="nil"/>
        </w:pBdr>
        <w:spacing w:after="0" w:line="276" w:lineRule="auto"/>
        <w:ind w:left="708"/>
        <w:jc w:val="both"/>
        <w:rPr>
          <w:rFonts w:ascii="Arial" w:eastAsia="Arial" w:hAnsi="Arial" w:cs="Arial"/>
          <w:color w:val="000000"/>
          <w:sz w:val="24"/>
          <w:szCs w:val="24"/>
        </w:rPr>
      </w:pPr>
    </w:p>
    <w:p w14:paraId="5AD4C055" w14:textId="77777777" w:rsidR="00892F1C" w:rsidRPr="0058305E" w:rsidRDefault="0000000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Rafia.</w:t>
      </w:r>
    </w:p>
    <w:p w14:paraId="2EE3676E" w14:textId="77777777" w:rsidR="00892F1C" w:rsidRPr="0058305E" w:rsidRDefault="0000000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Ligas. </w:t>
      </w:r>
    </w:p>
    <w:p w14:paraId="6503A5AD" w14:textId="77777777" w:rsidR="00892F1C" w:rsidRPr="0058305E" w:rsidRDefault="0000000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Cinta transparente, queda prohibido utilizar cinta canela u otra cinta que dañe al mismo.</w:t>
      </w:r>
    </w:p>
    <w:p w14:paraId="57F7B8F6" w14:textId="77777777" w:rsidR="00892F1C" w:rsidRPr="0058305E" w:rsidRDefault="0000000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Bolsas transparentes.</w:t>
      </w:r>
      <w:r w:rsidRPr="0058305E">
        <w:rPr>
          <w:rFonts w:ascii="Arial" w:eastAsia="Arial" w:hAnsi="Arial" w:cs="Arial"/>
          <w:color w:val="000000"/>
          <w:sz w:val="24"/>
          <w:szCs w:val="24"/>
          <w:vertAlign w:val="superscript"/>
        </w:rPr>
        <w:footnoteReference w:id="4"/>
      </w:r>
    </w:p>
    <w:p w14:paraId="557F8A69" w14:textId="77777777" w:rsidR="00892F1C" w:rsidRPr="0058305E" w:rsidRDefault="00892F1C">
      <w:pPr>
        <w:spacing w:line="276" w:lineRule="auto"/>
        <w:rPr>
          <w:rFonts w:ascii="Arial" w:eastAsia="Arial" w:hAnsi="Arial" w:cs="Arial"/>
          <w:b/>
          <w:color w:val="9E237F"/>
          <w:sz w:val="24"/>
          <w:szCs w:val="24"/>
        </w:rPr>
      </w:pPr>
    </w:p>
    <w:p w14:paraId="18EDBE35"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Deberán plegarse y agruparse con rafia en paquetes de 10 piezas, las urnas para las elecciones de Gubernatura, diputaciones locales y ayuntamientos, así como la base porta urnas y la caja paquete electoral, como a continuación se muestra:  </w:t>
      </w:r>
    </w:p>
    <w:p w14:paraId="73A6A57B"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tbl>
      <w:tblPr>
        <w:tblStyle w:val="a0"/>
        <w:tblW w:w="8828" w:type="dxa"/>
        <w:tblInd w:w="0" w:type="dxa"/>
        <w:tblLayout w:type="fixed"/>
        <w:tblLook w:val="0400" w:firstRow="0" w:lastRow="0" w:firstColumn="0" w:lastColumn="0" w:noHBand="0" w:noVBand="1"/>
      </w:tblPr>
      <w:tblGrid>
        <w:gridCol w:w="2689"/>
        <w:gridCol w:w="6139"/>
      </w:tblGrid>
      <w:tr w:rsidR="00892F1C" w:rsidRPr="0058305E" w14:paraId="6313BB0F" w14:textId="77777777">
        <w:trPr>
          <w:trHeight w:val="3267"/>
        </w:trPr>
        <w:tc>
          <w:tcPr>
            <w:tcW w:w="2689" w:type="dxa"/>
            <w:shd w:val="clear" w:color="auto" w:fill="auto"/>
            <w:vAlign w:val="center"/>
          </w:tcPr>
          <w:p w14:paraId="5B2762A8" w14:textId="77777777" w:rsidR="00892F1C" w:rsidRPr="0058305E" w:rsidRDefault="00000000">
            <w:pPr>
              <w:spacing w:line="276" w:lineRule="auto"/>
              <w:jc w:val="center"/>
              <w:rPr>
                <w:rFonts w:ascii="Arial" w:eastAsia="Arial" w:hAnsi="Arial" w:cs="Arial"/>
                <w:color w:val="9E237F"/>
                <w:sz w:val="24"/>
                <w:szCs w:val="24"/>
                <w:lang w:val="es-MX"/>
              </w:rPr>
            </w:pPr>
            <w:r w:rsidRPr="0058305E">
              <w:rPr>
                <w:rFonts w:ascii="Arial" w:eastAsia="Arial" w:hAnsi="Arial" w:cs="Arial"/>
                <w:sz w:val="24"/>
                <w:szCs w:val="24"/>
                <w:lang w:val="es-MX"/>
              </w:rPr>
              <w:lastRenderedPageBreak/>
              <w:t>Urna para la elección de Gubernatura</w:t>
            </w:r>
          </w:p>
        </w:tc>
        <w:tc>
          <w:tcPr>
            <w:tcW w:w="6139" w:type="dxa"/>
            <w:shd w:val="clear" w:color="auto" w:fill="auto"/>
          </w:tcPr>
          <w:p w14:paraId="1100B45B" w14:textId="77777777" w:rsidR="00892F1C" w:rsidRPr="0058305E" w:rsidRDefault="00000000">
            <w:pPr>
              <w:spacing w:line="276" w:lineRule="auto"/>
              <w:rPr>
                <w:rFonts w:ascii="Arial" w:eastAsia="Arial" w:hAnsi="Arial" w:cs="Arial"/>
                <w:b/>
                <w:color w:val="9E237F"/>
                <w:sz w:val="24"/>
                <w:szCs w:val="24"/>
                <w:lang w:val="es-MX"/>
              </w:rPr>
            </w:pPr>
            <w:r w:rsidRPr="0058305E">
              <w:rPr>
                <w:noProof/>
              </w:rPr>
              <w:drawing>
                <wp:anchor distT="0" distB="0" distL="114300" distR="114300" simplePos="0" relativeHeight="251659264" behindDoc="0" locked="0" layoutInCell="1" hidden="0" allowOverlap="1" wp14:anchorId="49A051C3" wp14:editId="266D9110">
                  <wp:simplePos x="0" y="0"/>
                  <wp:positionH relativeFrom="column">
                    <wp:posOffset>1095375</wp:posOffset>
                  </wp:positionH>
                  <wp:positionV relativeFrom="paragraph">
                    <wp:posOffset>586039</wp:posOffset>
                  </wp:positionV>
                  <wp:extent cx="2668270" cy="1328420"/>
                  <wp:effectExtent l="0" t="0" r="0" b="0"/>
                  <wp:wrapSquare wrapText="bothSides" distT="0" distB="0" distL="114300" distR="114300"/>
                  <wp:docPr id="2138983574" name="image6.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 Carta&#10;&#10;Descripción generada automáticamente"/>
                          <pic:cNvPicPr preferRelativeResize="0"/>
                        </pic:nvPicPr>
                        <pic:blipFill>
                          <a:blip r:embed="rId10"/>
                          <a:srcRect/>
                          <a:stretch>
                            <a:fillRect/>
                          </a:stretch>
                        </pic:blipFill>
                        <pic:spPr>
                          <a:xfrm>
                            <a:off x="0" y="0"/>
                            <a:ext cx="2668270" cy="1328420"/>
                          </a:xfrm>
                          <a:prstGeom prst="rect">
                            <a:avLst/>
                          </a:prstGeom>
                          <a:ln/>
                        </pic:spPr>
                      </pic:pic>
                    </a:graphicData>
                  </a:graphic>
                </wp:anchor>
              </w:drawing>
            </w:r>
            <w:r w:rsidRPr="0058305E">
              <w:rPr>
                <w:noProof/>
              </w:rPr>
              <w:drawing>
                <wp:anchor distT="0" distB="0" distL="114300" distR="114300" simplePos="0" relativeHeight="251660288" behindDoc="0" locked="0" layoutInCell="1" hidden="0" allowOverlap="1" wp14:anchorId="5462E9E1" wp14:editId="71B3391F">
                  <wp:simplePos x="0" y="0"/>
                  <wp:positionH relativeFrom="column">
                    <wp:posOffset>85696</wp:posOffset>
                  </wp:positionH>
                  <wp:positionV relativeFrom="paragraph">
                    <wp:posOffset>110697</wp:posOffset>
                  </wp:positionV>
                  <wp:extent cx="903605" cy="761365"/>
                  <wp:effectExtent l="0" t="0" r="0" b="0"/>
                  <wp:wrapSquare wrapText="bothSides" distT="0" distB="0" distL="114300" distR="114300"/>
                  <wp:docPr id="21389835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903605" cy="761365"/>
                          </a:xfrm>
                          <a:prstGeom prst="rect">
                            <a:avLst/>
                          </a:prstGeom>
                          <a:ln/>
                        </pic:spPr>
                      </pic:pic>
                    </a:graphicData>
                  </a:graphic>
                </wp:anchor>
              </w:drawing>
            </w:r>
          </w:p>
        </w:tc>
      </w:tr>
      <w:tr w:rsidR="00892F1C" w:rsidRPr="0058305E" w14:paraId="714C19B1" w14:textId="77777777">
        <w:trPr>
          <w:trHeight w:val="3676"/>
        </w:trPr>
        <w:tc>
          <w:tcPr>
            <w:tcW w:w="2689" w:type="dxa"/>
            <w:shd w:val="clear" w:color="auto" w:fill="auto"/>
            <w:vAlign w:val="center"/>
          </w:tcPr>
          <w:p w14:paraId="06FC0A8A" w14:textId="77777777" w:rsidR="00892F1C" w:rsidRPr="0058305E" w:rsidRDefault="00000000">
            <w:pPr>
              <w:spacing w:line="276" w:lineRule="auto"/>
              <w:jc w:val="center"/>
              <w:rPr>
                <w:rFonts w:ascii="Arial" w:eastAsia="Arial" w:hAnsi="Arial" w:cs="Arial"/>
                <w:color w:val="9E237F"/>
                <w:sz w:val="24"/>
                <w:szCs w:val="24"/>
                <w:lang w:val="es-MX"/>
              </w:rPr>
            </w:pPr>
            <w:r w:rsidRPr="0058305E">
              <w:rPr>
                <w:rFonts w:ascii="Arial" w:eastAsia="Arial" w:hAnsi="Arial" w:cs="Arial"/>
                <w:sz w:val="24"/>
                <w:szCs w:val="24"/>
                <w:lang w:val="es-MX"/>
              </w:rPr>
              <w:t>Urna para la elección de diputaciones locales</w:t>
            </w:r>
          </w:p>
        </w:tc>
        <w:tc>
          <w:tcPr>
            <w:tcW w:w="6139" w:type="dxa"/>
            <w:shd w:val="clear" w:color="auto" w:fill="auto"/>
          </w:tcPr>
          <w:p w14:paraId="0E2D0CAE" w14:textId="77777777" w:rsidR="00892F1C" w:rsidRPr="0058305E" w:rsidRDefault="00000000">
            <w:pPr>
              <w:spacing w:line="276" w:lineRule="auto"/>
              <w:rPr>
                <w:rFonts w:ascii="Arial" w:eastAsia="Arial" w:hAnsi="Arial" w:cs="Arial"/>
                <w:sz w:val="24"/>
                <w:szCs w:val="24"/>
                <w:lang w:val="es-MX"/>
              </w:rPr>
            </w:pPr>
            <w:r w:rsidRPr="0058305E">
              <w:rPr>
                <w:rFonts w:ascii="Arial" w:eastAsia="Arial" w:hAnsi="Arial" w:cs="Arial"/>
                <w:noProof/>
                <w:sz w:val="24"/>
                <w:szCs w:val="24"/>
              </w:rPr>
              <w:drawing>
                <wp:anchor distT="0" distB="0" distL="114300" distR="114300" simplePos="0" relativeHeight="251678720" behindDoc="1" locked="0" layoutInCell="1" allowOverlap="1" wp14:anchorId="03A3590B" wp14:editId="2C9BBB5C">
                  <wp:simplePos x="0" y="0"/>
                  <wp:positionH relativeFrom="column">
                    <wp:posOffset>13422</wp:posOffset>
                  </wp:positionH>
                  <wp:positionV relativeFrom="paragraph">
                    <wp:posOffset>126124</wp:posOffset>
                  </wp:positionV>
                  <wp:extent cx="879259" cy="832180"/>
                  <wp:effectExtent l="0" t="0" r="0" b="6350"/>
                  <wp:wrapTight wrapText="bothSides">
                    <wp:wrapPolygon edited="0">
                      <wp:start x="0" y="0"/>
                      <wp:lineTo x="0" y="21270"/>
                      <wp:lineTo x="21069" y="21270"/>
                      <wp:lineTo x="21069" y="0"/>
                      <wp:lineTo x="0" y="0"/>
                    </wp:wrapPolygon>
                  </wp:wrapTight>
                  <wp:docPr id="21389835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879259" cy="832180"/>
                          </a:xfrm>
                          <a:prstGeom prst="rect">
                            <a:avLst/>
                          </a:prstGeom>
                          <a:ln/>
                        </pic:spPr>
                      </pic:pic>
                    </a:graphicData>
                  </a:graphic>
                </wp:anchor>
              </w:drawing>
            </w:r>
            <w:r w:rsidRPr="0058305E">
              <w:rPr>
                <w:noProof/>
              </w:rPr>
              <w:drawing>
                <wp:anchor distT="0" distB="0" distL="114300" distR="114300" simplePos="0" relativeHeight="251661312" behindDoc="0" locked="0" layoutInCell="1" hidden="0" allowOverlap="1" wp14:anchorId="6D6F9362" wp14:editId="6C760412">
                  <wp:simplePos x="0" y="0"/>
                  <wp:positionH relativeFrom="column">
                    <wp:posOffset>928385</wp:posOffset>
                  </wp:positionH>
                  <wp:positionV relativeFrom="paragraph">
                    <wp:posOffset>619863</wp:posOffset>
                  </wp:positionV>
                  <wp:extent cx="2742565" cy="1365885"/>
                  <wp:effectExtent l="0" t="0" r="0" b="0"/>
                  <wp:wrapSquare wrapText="bothSides" distT="0" distB="0" distL="114300" distR="114300"/>
                  <wp:docPr id="21389835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2742565" cy="1365885"/>
                          </a:xfrm>
                          <a:prstGeom prst="rect">
                            <a:avLst/>
                          </a:prstGeom>
                          <a:ln/>
                        </pic:spPr>
                      </pic:pic>
                    </a:graphicData>
                  </a:graphic>
                </wp:anchor>
              </w:drawing>
            </w:r>
          </w:p>
        </w:tc>
      </w:tr>
      <w:tr w:rsidR="00892F1C" w:rsidRPr="0058305E" w14:paraId="53139072" w14:textId="77777777">
        <w:trPr>
          <w:trHeight w:val="3546"/>
        </w:trPr>
        <w:tc>
          <w:tcPr>
            <w:tcW w:w="2689" w:type="dxa"/>
            <w:shd w:val="clear" w:color="auto" w:fill="auto"/>
            <w:vAlign w:val="center"/>
          </w:tcPr>
          <w:p w14:paraId="0F829B22" w14:textId="77777777" w:rsidR="00892F1C" w:rsidRPr="0058305E" w:rsidRDefault="00000000">
            <w:pPr>
              <w:spacing w:line="276" w:lineRule="auto"/>
              <w:jc w:val="center"/>
              <w:rPr>
                <w:rFonts w:ascii="Arial" w:eastAsia="Arial" w:hAnsi="Arial" w:cs="Arial"/>
                <w:color w:val="9E237F"/>
                <w:sz w:val="24"/>
                <w:szCs w:val="24"/>
                <w:lang w:val="es-MX"/>
              </w:rPr>
            </w:pPr>
            <w:r w:rsidRPr="0058305E">
              <w:rPr>
                <w:rFonts w:ascii="Arial" w:eastAsia="Arial" w:hAnsi="Arial" w:cs="Arial"/>
                <w:sz w:val="24"/>
                <w:szCs w:val="24"/>
                <w:lang w:val="es-MX"/>
              </w:rPr>
              <w:t>Urna para la elección de ayuntamientos</w:t>
            </w:r>
          </w:p>
        </w:tc>
        <w:tc>
          <w:tcPr>
            <w:tcW w:w="6139" w:type="dxa"/>
            <w:shd w:val="clear" w:color="auto" w:fill="auto"/>
          </w:tcPr>
          <w:p w14:paraId="20861655" w14:textId="77777777" w:rsidR="00892F1C" w:rsidRPr="0058305E" w:rsidRDefault="00000000">
            <w:pPr>
              <w:spacing w:line="276" w:lineRule="auto"/>
              <w:rPr>
                <w:rFonts w:ascii="Arial" w:eastAsia="Arial" w:hAnsi="Arial" w:cs="Arial"/>
                <w:sz w:val="24"/>
                <w:szCs w:val="24"/>
                <w:lang w:val="es-MX"/>
              </w:rPr>
            </w:pPr>
            <w:r w:rsidRPr="0058305E">
              <w:rPr>
                <w:rFonts w:ascii="Arial" w:eastAsia="Arial" w:hAnsi="Arial" w:cs="Arial"/>
                <w:noProof/>
                <w:sz w:val="24"/>
                <w:szCs w:val="24"/>
              </w:rPr>
              <w:drawing>
                <wp:anchor distT="0" distB="0" distL="114300" distR="114300" simplePos="0" relativeHeight="251679744" behindDoc="1" locked="0" layoutInCell="1" allowOverlap="1" wp14:anchorId="06870EEB" wp14:editId="065401E6">
                  <wp:simplePos x="0" y="0"/>
                  <wp:positionH relativeFrom="column">
                    <wp:posOffset>94130</wp:posOffset>
                  </wp:positionH>
                  <wp:positionV relativeFrom="paragraph">
                    <wp:posOffset>110359</wp:posOffset>
                  </wp:positionV>
                  <wp:extent cx="833954" cy="855614"/>
                  <wp:effectExtent l="0" t="0" r="4445" b="1905"/>
                  <wp:wrapTight wrapText="bothSides">
                    <wp:wrapPolygon edited="0">
                      <wp:start x="0" y="0"/>
                      <wp:lineTo x="0" y="21167"/>
                      <wp:lineTo x="21222" y="21167"/>
                      <wp:lineTo x="21222" y="0"/>
                      <wp:lineTo x="0" y="0"/>
                    </wp:wrapPolygon>
                  </wp:wrapTight>
                  <wp:docPr id="21389835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833954" cy="855614"/>
                          </a:xfrm>
                          <a:prstGeom prst="rect">
                            <a:avLst/>
                          </a:prstGeom>
                          <a:ln/>
                        </pic:spPr>
                      </pic:pic>
                    </a:graphicData>
                  </a:graphic>
                </wp:anchor>
              </w:drawing>
            </w:r>
            <w:r w:rsidRPr="0058305E">
              <w:rPr>
                <w:rFonts w:ascii="Arial" w:eastAsia="Arial" w:hAnsi="Arial" w:cs="Arial"/>
                <w:sz w:val="24"/>
                <w:szCs w:val="24"/>
                <w:lang w:val="es-MX"/>
              </w:rPr>
              <w:t xml:space="preserve"> </w:t>
            </w:r>
            <w:r w:rsidRPr="0058305E">
              <w:rPr>
                <w:noProof/>
              </w:rPr>
              <w:drawing>
                <wp:anchor distT="0" distB="0" distL="114300" distR="114300" simplePos="0" relativeHeight="251662336" behindDoc="0" locked="0" layoutInCell="1" hidden="0" allowOverlap="1" wp14:anchorId="5FD994B1" wp14:editId="392A36B9">
                  <wp:simplePos x="0" y="0"/>
                  <wp:positionH relativeFrom="column">
                    <wp:posOffset>829310</wp:posOffset>
                  </wp:positionH>
                  <wp:positionV relativeFrom="paragraph">
                    <wp:posOffset>587729</wp:posOffset>
                  </wp:positionV>
                  <wp:extent cx="2840990" cy="1415415"/>
                  <wp:effectExtent l="0" t="0" r="0" b="0"/>
                  <wp:wrapSquare wrapText="bothSides" distT="0" distB="0" distL="114300" distR="114300"/>
                  <wp:docPr id="21389835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840990" cy="1415415"/>
                          </a:xfrm>
                          <a:prstGeom prst="rect">
                            <a:avLst/>
                          </a:prstGeom>
                          <a:ln/>
                        </pic:spPr>
                      </pic:pic>
                    </a:graphicData>
                  </a:graphic>
                </wp:anchor>
              </w:drawing>
            </w:r>
          </w:p>
        </w:tc>
      </w:tr>
      <w:tr w:rsidR="00892F1C" w:rsidRPr="0058305E" w14:paraId="396907A3" w14:textId="77777777">
        <w:trPr>
          <w:trHeight w:val="3395"/>
        </w:trPr>
        <w:tc>
          <w:tcPr>
            <w:tcW w:w="2689" w:type="dxa"/>
            <w:shd w:val="clear" w:color="auto" w:fill="auto"/>
            <w:vAlign w:val="center"/>
          </w:tcPr>
          <w:p w14:paraId="30994FE3" w14:textId="77777777" w:rsidR="00892F1C" w:rsidRPr="0058305E" w:rsidRDefault="00000000">
            <w:pPr>
              <w:spacing w:line="276" w:lineRule="auto"/>
              <w:jc w:val="center"/>
              <w:rPr>
                <w:rFonts w:ascii="Arial" w:eastAsia="Arial" w:hAnsi="Arial" w:cs="Arial"/>
                <w:color w:val="9E237F"/>
                <w:sz w:val="24"/>
                <w:szCs w:val="24"/>
              </w:rPr>
            </w:pPr>
            <w:r w:rsidRPr="0058305E">
              <w:rPr>
                <w:rFonts w:ascii="Arial" w:eastAsia="Arial" w:hAnsi="Arial" w:cs="Arial"/>
                <w:sz w:val="24"/>
                <w:szCs w:val="24"/>
              </w:rPr>
              <w:lastRenderedPageBreak/>
              <w:t xml:space="preserve">Base porta </w:t>
            </w:r>
            <w:proofErr w:type="spellStart"/>
            <w:r w:rsidRPr="0058305E">
              <w:rPr>
                <w:rFonts w:ascii="Arial" w:eastAsia="Arial" w:hAnsi="Arial" w:cs="Arial"/>
                <w:sz w:val="24"/>
                <w:szCs w:val="24"/>
              </w:rPr>
              <w:t>urna</w:t>
            </w:r>
            <w:proofErr w:type="spellEnd"/>
          </w:p>
        </w:tc>
        <w:tc>
          <w:tcPr>
            <w:tcW w:w="6139" w:type="dxa"/>
            <w:shd w:val="clear" w:color="auto" w:fill="auto"/>
          </w:tcPr>
          <w:p w14:paraId="049A9594" w14:textId="77777777" w:rsidR="00892F1C" w:rsidRPr="0058305E" w:rsidRDefault="00000000">
            <w:pPr>
              <w:spacing w:line="276" w:lineRule="auto"/>
              <w:rPr>
                <w:rFonts w:ascii="Arial" w:eastAsia="Arial" w:hAnsi="Arial" w:cs="Arial"/>
                <w:sz w:val="24"/>
                <w:szCs w:val="24"/>
              </w:rPr>
            </w:pPr>
            <w:r w:rsidRPr="0058305E">
              <w:rPr>
                <w:rFonts w:ascii="Arial" w:eastAsia="Arial" w:hAnsi="Arial" w:cs="Arial"/>
                <w:noProof/>
                <w:sz w:val="24"/>
                <w:szCs w:val="24"/>
              </w:rPr>
              <w:drawing>
                <wp:anchor distT="0" distB="0" distL="114300" distR="114300" simplePos="0" relativeHeight="251681792" behindDoc="1" locked="0" layoutInCell="1" allowOverlap="1" wp14:anchorId="23822AAE" wp14:editId="53AC1606">
                  <wp:simplePos x="0" y="0"/>
                  <wp:positionH relativeFrom="column">
                    <wp:posOffset>11859</wp:posOffset>
                  </wp:positionH>
                  <wp:positionV relativeFrom="paragraph">
                    <wp:posOffset>141890</wp:posOffset>
                  </wp:positionV>
                  <wp:extent cx="1036520" cy="864613"/>
                  <wp:effectExtent l="0" t="0" r="0" b="0"/>
                  <wp:wrapTight wrapText="bothSides">
                    <wp:wrapPolygon edited="0">
                      <wp:start x="0" y="0"/>
                      <wp:lineTo x="0" y="20949"/>
                      <wp:lineTo x="21044" y="20949"/>
                      <wp:lineTo x="21044" y="0"/>
                      <wp:lineTo x="0" y="0"/>
                    </wp:wrapPolygon>
                  </wp:wrapTight>
                  <wp:docPr id="2138983585" name="image23.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png" descr="Forma&#10;&#10;Descripción generada automáticament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036520" cy="864613"/>
                          </a:xfrm>
                          <a:prstGeom prst="rect">
                            <a:avLst/>
                          </a:prstGeom>
                          <a:ln/>
                        </pic:spPr>
                      </pic:pic>
                    </a:graphicData>
                  </a:graphic>
                </wp:anchor>
              </w:drawing>
            </w:r>
            <w:r w:rsidRPr="0058305E">
              <w:rPr>
                <w:noProof/>
              </w:rPr>
              <w:drawing>
                <wp:anchor distT="0" distB="0" distL="114300" distR="114300" simplePos="0" relativeHeight="251663360" behindDoc="0" locked="0" layoutInCell="1" hidden="0" allowOverlap="1" wp14:anchorId="0BD5C298" wp14:editId="2296EF9A">
                  <wp:simplePos x="0" y="0"/>
                  <wp:positionH relativeFrom="column">
                    <wp:posOffset>1159465</wp:posOffset>
                  </wp:positionH>
                  <wp:positionV relativeFrom="paragraph">
                    <wp:posOffset>514808</wp:posOffset>
                  </wp:positionV>
                  <wp:extent cx="2575560" cy="1496060"/>
                  <wp:effectExtent l="0" t="0" r="0" b="0"/>
                  <wp:wrapSquare wrapText="bothSides" distT="0" distB="0" distL="114300" distR="114300"/>
                  <wp:docPr id="21389835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575560" cy="1496060"/>
                          </a:xfrm>
                          <a:prstGeom prst="rect">
                            <a:avLst/>
                          </a:prstGeom>
                          <a:ln/>
                        </pic:spPr>
                      </pic:pic>
                    </a:graphicData>
                  </a:graphic>
                </wp:anchor>
              </w:drawing>
            </w:r>
          </w:p>
        </w:tc>
      </w:tr>
      <w:tr w:rsidR="00892F1C" w:rsidRPr="0058305E" w14:paraId="2D8B4569" w14:textId="77777777">
        <w:trPr>
          <w:trHeight w:val="2996"/>
        </w:trPr>
        <w:tc>
          <w:tcPr>
            <w:tcW w:w="2689" w:type="dxa"/>
            <w:shd w:val="clear" w:color="auto" w:fill="auto"/>
            <w:vAlign w:val="center"/>
          </w:tcPr>
          <w:p w14:paraId="0D56CCE3" w14:textId="77777777" w:rsidR="00892F1C" w:rsidRPr="0058305E" w:rsidRDefault="00000000">
            <w:pPr>
              <w:spacing w:line="276" w:lineRule="auto"/>
              <w:jc w:val="center"/>
              <w:rPr>
                <w:rFonts w:ascii="Arial" w:eastAsia="Arial" w:hAnsi="Arial" w:cs="Arial"/>
                <w:color w:val="9E237F"/>
                <w:sz w:val="24"/>
                <w:szCs w:val="24"/>
                <w:lang w:val="es-MX"/>
              </w:rPr>
            </w:pPr>
            <w:r w:rsidRPr="0058305E">
              <w:rPr>
                <w:rFonts w:ascii="Arial" w:eastAsia="Arial" w:hAnsi="Arial" w:cs="Arial"/>
                <w:sz w:val="24"/>
                <w:szCs w:val="24"/>
                <w:lang w:val="es-MX"/>
              </w:rPr>
              <w:t>Caja contenedora de Material Electoral</w:t>
            </w:r>
          </w:p>
        </w:tc>
        <w:tc>
          <w:tcPr>
            <w:tcW w:w="6139" w:type="dxa"/>
            <w:shd w:val="clear" w:color="auto" w:fill="auto"/>
          </w:tcPr>
          <w:p w14:paraId="55FEDDAE" w14:textId="77777777" w:rsidR="00892F1C" w:rsidRPr="0058305E" w:rsidRDefault="00000000">
            <w:pPr>
              <w:spacing w:line="276" w:lineRule="auto"/>
              <w:rPr>
                <w:rFonts w:ascii="Arial" w:eastAsia="Arial" w:hAnsi="Arial" w:cs="Arial"/>
                <w:sz w:val="24"/>
                <w:szCs w:val="24"/>
              </w:rPr>
            </w:pPr>
            <w:r w:rsidRPr="0058305E">
              <w:rPr>
                <w:rFonts w:ascii="Arial" w:eastAsia="Arial" w:hAnsi="Arial" w:cs="Arial"/>
                <w:noProof/>
                <w:sz w:val="24"/>
                <w:szCs w:val="24"/>
              </w:rPr>
              <w:drawing>
                <wp:inline distT="0" distB="0" distL="0" distR="0" wp14:anchorId="1372AB22" wp14:editId="311BF611">
                  <wp:extent cx="1035753" cy="985072"/>
                  <wp:effectExtent l="0" t="0" r="0" b="0"/>
                  <wp:docPr id="213898358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1035753" cy="985072"/>
                          </a:xfrm>
                          <a:prstGeom prst="rect">
                            <a:avLst/>
                          </a:prstGeom>
                          <a:ln/>
                        </pic:spPr>
                      </pic:pic>
                    </a:graphicData>
                  </a:graphic>
                </wp:inline>
              </w:drawing>
            </w:r>
            <w:r w:rsidRPr="0058305E">
              <w:rPr>
                <w:noProof/>
              </w:rPr>
              <w:drawing>
                <wp:anchor distT="0" distB="0" distL="114300" distR="114300" simplePos="0" relativeHeight="251664384" behindDoc="0" locked="0" layoutInCell="1" hidden="0" allowOverlap="1" wp14:anchorId="18BBC54B" wp14:editId="768C7CEC">
                  <wp:simplePos x="0" y="0"/>
                  <wp:positionH relativeFrom="column">
                    <wp:posOffset>1498777</wp:posOffset>
                  </wp:positionH>
                  <wp:positionV relativeFrom="paragraph">
                    <wp:posOffset>356457</wp:posOffset>
                  </wp:positionV>
                  <wp:extent cx="2136775" cy="1401445"/>
                  <wp:effectExtent l="0" t="0" r="0" b="0"/>
                  <wp:wrapSquare wrapText="bothSides" distT="0" distB="0" distL="114300" distR="114300"/>
                  <wp:docPr id="21389835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136775" cy="1401445"/>
                          </a:xfrm>
                          <a:prstGeom prst="rect">
                            <a:avLst/>
                          </a:prstGeom>
                          <a:ln/>
                        </pic:spPr>
                      </pic:pic>
                    </a:graphicData>
                  </a:graphic>
                </wp:anchor>
              </w:drawing>
            </w:r>
          </w:p>
        </w:tc>
      </w:tr>
    </w:tbl>
    <w:p w14:paraId="52F2A7E2" w14:textId="77777777" w:rsidR="00892F1C" w:rsidRPr="0058305E" w:rsidRDefault="00892F1C">
      <w:pPr>
        <w:spacing w:line="276" w:lineRule="auto"/>
        <w:rPr>
          <w:rFonts w:ascii="Arial" w:eastAsia="Arial" w:hAnsi="Arial" w:cs="Arial"/>
          <w:b/>
          <w:color w:val="9E237F"/>
          <w:sz w:val="24"/>
          <w:szCs w:val="24"/>
        </w:rPr>
      </w:pPr>
    </w:p>
    <w:p w14:paraId="421F61AB"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El cancel electoral, se encuentra conformado por diversos elementos</w:t>
      </w:r>
      <w:r w:rsidRPr="0058305E">
        <w:rPr>
          <w:rFonts w:ascii="Arial" w:eastAsia="Arial" w:hAnsi="Arial" w:cs="Arial"/>
          <w:color w:val="000000"/>
          <w:sz w:val="24"/>
          <w:szCs w:val="24"/>
          <w:vertAlign w:val="superscript"/>
        </w:rPr>
        <w:footnoteReference w:id="5"/>
      </w:r>
      <w:r w:rsidRPr="0058305E">
        <w:rPr>
          <w:rFonts w:ascii="Arial" w:eastAsia="Arial" w:hAnsi="Arial" w:cs="Arial"/>
          <w:color w:val="000000"/>
          <w:sz w:val="24"/>
          <w:szCs w:val="24"/>
        </w:rPr>
        <w:t xml:space="preserve">, susceptibles a clasificarse, en atención a lo siguiente:  </w:t>
      </w:r>
    </w:p>
    <w:p w14:paraId="48F2AB6C" w14:textId="77777777" w:rsidR="00892F1C"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78B538ED" w14:textId="77777777" w:rsidR="00B43C7B" w:rsidRDefault="00B43C7B">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04147436" w14:textId="77777777" w:rsidR="00B43C7B" w:rsidRPr="0058305E" w:rsidRDefault="00B43C7B">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0A720F5" w14:textId="77777777" w:rsidR="00892F1C" w:rsidRDefault="00000000">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b/>
          <w:color w:val="000000"/>
          <w:sz w:val="24"/>
          <w:szCs w:val="24"/>
        </w:rPr>
        <w:t>Divisiones laterales de cancel</w:t>
      </w:r>
      <w:r w:rsidRPr="0058305E">
        <w:rPr>
          <w:rFonts w:ascii="Arial" w:eastAsia="Arial" w:hAnsi="Arial" w:cs="Arial"/>
          <w:color w:val="000000"/>
          <w:sz w:val="24"/>
          <w:szCs w:val="24"/>
        </w:rPr>
        <w:t xml:space="preserve">: Este elemento, debe doblarse a la mitad y agruparse en paquetes de 10 piezas y sujetarse con rafia, como a continuación se observa: </w:t>
      </w:r>
    </w:p>
    <w:p w14:paraId="6228553E" w14:textId="77777777" w:rsidR="00B43C7B" w:rsidRPr="0058305E" w:rsidRDefault="00B43C7B" w:rsidP="00B43C7B">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46A81EDC" w14:textId="77777777" w:rsidR="00892F1C" w:rsidRPr="0058305E" w:rsidRDefault="00000000">
      <w:pPr>
        <w:pBdr>
          <w:top w:val="nil"/>
          <w:left w:val="nil"/>
          <w:bottom w:val="nil"/>
          <w:right w:val="nil"/>
          <w:between w:val="nil"/>
        </w:pBdr>
        <w:spacing w:after="0" w:line="276" w:lineRule="auto"/>
        <w:ind w:left="720"/>
        <w:jc w:val="both"/>
        <w:rPr>
          <w:rFonts w:ascii="Arial" w:eastAsia="Arial" w:hAnsi="Arial" w:cs="Arial"/>
          <w:b/>
          <w:color w:val="A31077"/>
          <w:sz w:val="24"/>
          <w:szCs w:val="24"/>
        </w:rPr>
      </w:pPr>
      <w:r w:rsidRPr="0058305E">
        <w:rPr>
          <w:noProof/>
        </w:rPr>
        <w:lastRenderedPageBreak/>
        <w:drawing>
          <wp:anchor distT="0" distB="0" distL="114300" distR="114300" simplePos="0" relativeHeight="251665408" behindDoc="0" locked="0" layoutInCell="1" hidden="0" allowOverlap="1" wp14:anchorId="06A17029" wp14:editId="7A588346">
            <wp:simplePos x="0" y="0"/>
            <wp:positionH relativeFrom="column">
              <wp:posOffset>641985</wp:posOffset>
            </wp:positionH>
            <wp:positionV relativeFrom="paragraph">
              <wp:posOffset>106679</wp:posOffset>
            </wp:positionV>
            <wp:extent cx="1435100" cy="1085850"/>
            <wp:effectExtent l="0" t="0" r="0" b="0"/>
            <wp:wrapSquare wrapText="bothSides" distT="0" distB="0" distL="114300" distR="114300"/>
            <wp:docPr id="21389835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435100" cy="1085850"/>
                    </a:xfrm>
                    <a:prstGeom prst="rect">
                      <a:avLst/>
                    </a:prstGeom>
                    <a:ln/>
                  </pic:spPr>
                </pic:pic>
              </a:graphicData>
            </a:graphic>
          </wp:anchor>
        </w:drawing>
      </w:r>
    </w:p>
    <w:p w14:paraId="3AB4BF2E" w14:textId="77777777" w:rsidR="00892F1C" w:rsidRPr="0058305E" w:rsidRDefault="00000000">
      <w:pPr>
        <w:pBdr>
          <w:top w:val="nil"/>
          <w:left w:val="nil"/>
          <w:bottom w:val="nil"/>
          <w:right w:val="nil"/>
          <w:between w:val="nil"/>
        </w:pBdr>
        <w:spacing w:after="0" w:line="276" w:lineRule="auto"/>
        <w:ind w:left="720"/>
        <w:jc w:val="center"/>
        <w:rPr>
          <w:rFonts w:ascii="Arial" w:eastAsia="Arial" w:hAnsi="Arial" w:cs="Arial"/>
          <w:b/>
          <w:color w:val="A31077"/>
          <w:sz w:val="24"/>
          <w:szCs w:val="24"/>
        </w:rPr>
      </w:pPr>
      <w:r w:rsidRPr="0058305E">
        <w:rPr>
          <w:rFonts w:ascii="Arial" w:eastAsia="Arial" w:hAnsi="Arial" w:cs="Arial"/>
          <w:noProof/>
          <w:color w:val="000000"/>
          <w:sz w:val="24"/>
          <w:szCs w:val="24"/>
        </w:rPr>
        <w:drawing>
          <wp:inline distT="0" distB="0" distL="0" distR="0" wp14:anchorId="30B0FEFB" wp14:editId="1132A20D">
            <wp:extent cx="2237696" cy="1510300"/>
            <wp:effectExtent l="0" t="0" r="0" b="0"/>
            <wp:docPr id="2138983587" name="image2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Texto&#10;&#10;Descripción generada automáticamente"/>
                    <pic:cNvPicPr preferRelativeResize="0"/>
                  </pic:nvPicPr>
                  <pic:blipFill>
                    <a:blip r:embed="rId21"/>
                    <a:srcRect/>
                    <a:stretch>
                      <a:fillRect/>
                    </a:stretch>
                  </pic:blipFill>
                  <pic:spPr>
                    <a:xfrm>
                      <a:off x="0" y="0"/>
                      <a:ext cx="2237696" cy="1510300"/>
                    </a:xfrm>
                    <a:prstGeom prst="rect">
                      <a:avLst/>
                    </a:prstGeom>
                    <a:ln/>
                  </pic:spPr>
                </pic:pic>
              </a:graphicData>
            </a:graphic>
          </wp:inline>
        </w:drawing>
      </w:r>
    </w:p>
    <w:p w14:paraId="431718B5" w14:textId="77777777" w:rsidR="00892F1C" w:rsidRPr="0058305E" w:rsidRDefault="00892F1C">
      <w:pPr>
        <w:spacing w:line="276" w:lineRule="auto"/>
        <w:rPr>
          <w:rFonts w:ascii="Arial" w:eastAsia="Arial" w:hAnsi="Arial" w:cs="Arial"/>
          <w:b/>
          <w:color w:val="9E237F"/>
          <w:sz w:val="24"/>
          <w:szCs w:val="24"/>
        </w:rPr>
      </w:pPr>
    </w:p>
    <w:p w14:paraId="681BBF27" w14:textId="77777777"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b/>
          <w:color w:val="9E237F"/>
          <w:sz w:val="24"/>
          <w:szCs w:val="24"/>
        </w:rPr>
      </w:pPr>
      <w:r w:rsidRPr="0058305E">
        <w:rPr>
          <w:rFonts w:ascii="Arial" w:eastAsia="Arial" w:hAnsi="Arial" w:cs="Arial"/>
          <w:b/>
          <w:color w:val="000000"/>
          <w:sz w:val="24"/>
          <w:szCs w:val="24"/>
        </w:rPr>
        <w:t xml:space="preserve">División central de cancel y la Base central: </w:t>
      </w:r>
      <w:r w:rsidRPr="0058305E">
        <w:rPr>
          <w:rFonts w:ascii="Arial" w:eastAsia="Arial" w:hAnsi="Arial" w:cs="Arial"/>
          <w:color w:val="000000"/>
          <w:sz w:val="24"/>
          <w:szCs w:val="24"/>
        </w:rPr>
        <w:t>Cada uno de ellos,</w:t>
      </w:r>
      <w:r w:rsidRPr="0058305E">
        <w:rPr>
          <w:rFonts w:ascii="Arial" w:eastAsia="Arial" w:hAnsi="Arial" w:cs="Arial"/>
          <w:b/>
          <w:color w:val="000000"/>
          <w:sz w:val="24"/>
          <w:szCs w:val="24"/>
        </w:rPr>
        <w:t xml:space="preserve"> </w:t>
      </w:r>
      <w:r w:rsidRPr="0058305E">
        <w:rPr>
          <w:rFonts w:ascii="Arial" w:eastAsia="Arial" w:hAnsi="Arial" w:cs="Arial"/>
          <w:color w:val="000000"/>
          <w:sz w:val="24"/>
          <w:szCs w:val="24"/>
        </w:rPr>
        <w:t xml:space="preserve">deben agruparse en paquetes de 10 piezas y amarrarse con </w:t>
      </w:r>
      <w:sdt>
        <w:sdtPr>
          <w:tag w:val="goog_rdk_5"/>
          <w:id w:val="1713390867"/>
        </w:sdtPr>
        <w:sdtContent/>
      </w:sdt>
      <w:r w:rsidRPr="0058305E">
        <w:rPr>
          <w:rFonts w:ascii="Arial" w:eastAsia="Arial" w:hAnsi="Arial" w:cs="Arial"/>
          <w:color w:val="000000"/>
          <w:sz w:val="24"/>
          <w:szCs w:val="24"/>
        </w:rPr>
        <w:t xml:space="preserve">rafia, como se aprecia enseguida: </w:t>
      </w:r>
    </w:p>
    <w:p w14:paraId="0B812E7C"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321CB9A8"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130B2CAA"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2EBD25F0"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29653A29" w14:textId="77777777" w:rsidR="00892F1C" w:rsidRPr="0058305E"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noProof/>
        </w:rPr>
        <w:drawing>
          <wp:anchor distT="0" distB="0" distL="114300" distR="114300" simplePos="0" relativeHeight="251666432" behindDoc="0" locked="0" layoutInCell="1" hidden="0" allowOverlap="1" wp14:anchorId="5E7F8F68" wp14:editId="5EAD7BF2">
            <wp:simplePos x="0" y="0"/>
            <wp:positionH relativeFrom="column">
              <wp:posOffset>153035</wp:posOffset>
            </wp:positionH>
            <wp:positionV relativeFrom="paragraph">
              <wp:posOffset>110490</wp:posOffset>
            </wp:positionV>
            <wp:extent cx="1892300" cy="1126490"/>
            <wp:effectExtent l="0" t="0" r="0" b="0"/>
            <wp:wrapSquare wrapText="bothSides" distT="0" distB="0" distL="114300" distR="114300"/>
            <wp:docPr id="2138983571" name="image12.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 Pizarra&#10;&#10;Descripción generada automáticamente"/>
                    <pic:cNvPicPr preferRelativeResize="0"/>
                  </pic:nvPicPr>
                  <pic:blipFill>
                    <a:blip r:embed="rId22"/>
                    <a:srcRect/>
                    <a:stretch>
                      <a:fillRect/>
                    </a:stretch>
                  </pic:blipFill>
                  <pic:spPr>
                    <a:xfrm>
                      <a:off x="0" y="0"/>
                      <a:ext cx="1892300" cy="1126490"/>
                    </a:xfrm>
                    <a:prstGeom prst="rect">
                      <a:avLst/>
                    </a:prstGeom>
                    <a:ln/>
                  </pic:spPr>
                </pic:pic>
              </a:graphicData>
            </a:graphic>
          </wp:anchor>
        </w:drawing>
      </w:r>
    </w:p>
    <w:p w14:paraId="2B7505CC"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color w:val="000000"/>
          <w:sz w:val="24"/>
          <w:szCs w:val="24"/>
        </w:rPr>
      </w:pPr>
      <w:r w:rsidRPr="0058305E">
        <w:rPr>
          <w:rFonts w:ascii="Arial" w:eastAsia="Arial" w:hAnsi="Arial" w:cs="Arial"/>
          <w:noProof/>
          <w:color w:val="000000"/>
          <w:sz w:val="24"/>
          <w:szCs w:val="24"/>
        </w:rPr>
        <w:drawing>
          <wp:anchor distT="0" distB="0" distL="114300" distR="114300" simplePos="0" relativeHeight="251680768" behindDoc="1" locked="0" layoutInCell="1" allowOverlap="1" wp14:anchorId="4078D3B9" wp14:editId="647F5E28">
            <wp:simplePos x="0" y="0"/>
            <wp:positionH relativeFrom="column">
              <wp:posOffset>2866653</wp:posOffset>
            </wp:positionH>
            <wp:positionV relativeFrom="paragraph">
              <wp:posOffset>19422</wp:posOffset>
            </wp:positionV>
            <wp:extent cx="3027680" cy="1518285"/>
            <wp:effectExtent l="0" t="0" r="1270" b="0"/>
            <wp:wrapTight wrapText="bothSides">
              <wp:wrapPolygon edited="0">
                <wp:start x="0" y="0"/>
                <wp:lineTo x="0" y="10028"/>
                <wp:lineTo x="2854" y="13009"/>
                <wp:lineTo x="6116" y="17345"/>
                <wp:lineTo x="8970" y="20868"/>
                <wp:lineTo x="10465" y="20868"/>
                <wp:lineTo x="13998" y="20326"/>
                <wp:lineTo x="21473" y="18429"/>
                <wp:lineTo x="21473" y="11925"/>
                <wp:lineTo x="20794" y="10570"/>
                <wp:lineTo x="12367" y="0"/>
                <wp:lineTo x="0" y="0"/>
              </wp:wrapPolygon>
            </wp:wrapTight>
            <wp:docPr id="2138983589" name="image25.png" descr="Diagrama, Dibujo de ingenierí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Diagrama, Dibujo de ingeniería&#10;&#10;Descripción generada automáticamente"/>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3027680" cy="1518285"/>
                    </a:xfrm>
                    <a:prstGeom prst="rect">
                      <a:avLst/>
                    </a:prstGeom>
                    <a:ln/>
                  </pic:spPr>
                </pic:pic>
              </a:graphicData>
            </a:graphic>
          </wp:anchor>
        </w:drawing>
      </w:r>
    </w:p>
    <w:p w14:paraId="436C20DA"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26351873"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5DF7B1AB"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b/>
          <w:color w:val="000000"/>
          <w:sz w:val="24"/>
          <w:szCs w:val="24"/>
        </w:rPr>
      </w:pPr>
    </w:p>
    <w:p w14:paraId="0267C850"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27C5AB6"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57B0D40E"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5C4090F"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C9C5479" w14:textId="77777777" w:rsidR="00892F1C" w:rsidRPr="0058305E" w:rsidRDefault="00000000">
      <w:pPr>
        <w:pBdr>
          <w:top w:val="nil"/>
          <w:left w:val="nil"/>
          <w:bottom w:val="nil"/>
          <w:right w:val="nil"/>
          <w:between w:val="nil"/>
        </w:pBdr>
        <w:spacing w:after="0" w:line="276" w:lineRule="auto"/>
        <w:ind w:left="720"/>
        <w:jc w:val="both"/>
        <w:rPr>
          <w:rFonts w:ascii="Arial" w:eastAsia="Arial" w:hAnsi="Arial" w:cs="Arial"/>
          <w:b/>
          <w:color w:val="000000"/>
          <w:sz w:val="24"/>
          <w:szCs w:val="24"/>
        </w:rPr>
      </w:pPr>
      <w:r w:rsidRPr="0058305E">
        <w:rPr>
          <w:noProof/>
        </w:rPr>
        <w:drawing>
          <wp:anchor distT="0" distB="0" distL="114300" distR="114300" simplePos="0" relativeHeight="251668480" behindDoc="0" locked="0" layoutInCell="1" hidden="0" allowOverlap="1" wp14:anchorId="3C6B453E" wp14:editId="7A4C2660">
            <wp:simplePos x="0" y="0"/>
            <wp:positionH relativeFrom="column">
              <wp:posOffset>432917</wp:posOffset>
            </wp:positionH>
            <wp:positionV relativeFrom="paragraph">
              <wp:posOffset>121504</wp:posOffset>
            </wp:positionV>
            <wp:extent cx="1913255" cy="1073785"/>
            <wp:effectExtent l="0" t="0" r="0" b="0"/>
            <wp:wrapNone/>
            <wp:docPr id="2138983573" name="image11.png" descr="Imagen que contien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computadora&#10;&#10;Descripción generada automáticamente"/>
                    <pic:cNvPicPr preferRelativeResize="0"/>
                  </pic:nvPicPr>
                  <pic:blipFill>
                    <a:blip r:embed="rId24"/>
                    <a:srcRect/>
                    <a:stretch>
                      <a:fillRect/>
                    </a:stretch>
                  </pic:blipFill>
                  <pic:spPr>
                    <a:xfrm>
                      <a:off x="0" y="0"/>
                      <a:ext cx="1913255" cy="1073785"/>
                    </a:xfrm>
                    <a:prstGeom prst="rect">
                      <a:avLst/>
                    </a:prstGeom>
                    <a:ln/>
                  </pic:spPr>
                </pic:pic>
              </a:graphicData>
            </a:graphic>
          </wp:anchor>
        </w:drawing>
      </w:r>
    </w:p>
    <w:p w14:paraId="54617F7F" w14:textId="77777777" w:rsidR="00892F1C" w:rsidRPr="0058305E" w:rsidRDefault="00000000">
      <w:pPr>
        <w:pBdr>
          <w:top w:val="nil"/>
          <w:left w:val="nil"/>
          <w:bottom w:val="nil"/>
          <w:right w:val="nil"/>
          <w:between w:val="nil"/>
        </w:pBdr>
        <w:spacing w:after="0" w:line="276" w:lineRule="auto"/>
        <w:ind w:left="720"/>
        <w:jc w:val="both"/>
        <w:rPr>
          <w:rFonts w:ascii="Arial" w:eastAsia="Arial" w:hAnsi="Arial" w:cs="Arial"/>
          <w:b/>
          <w:color w:val="9E237F"/>
          <w:sz w:val="24"/>
          <w:szCs w:val="24"/>
        </w:rPr>
      </w:pPr>
      <w:r w:rsidRPr="0058305E">
        <w:rPr>
          <w:noProof/>
        </w:rPr>
        <w:drawing>
          <wp:anchor distT="0" distB="0" distL="114300" distR="114300" simplePos="0" relativeHeight="251667456" behindDoc="1" locked="0" layoutInCell="1" hidden="0" allowOverlap="1" wp14:anchorId="56691C52" wp14:editId="197061EA">
            <wp:simplePos x="0" y="0"/>
            <wp:positionH relativeFrom="column">
              <wp:posOffset>3395695</wp:posOffset>
            </wp:positionH>
            <wp:positionV relativeFrom="paragraph">
              <wp:posOffset>107665</wp:posOffset>
            </wp:positionV>
            <wp:extent cx="2668905" cy="1201420"/>
            <wp:effectExtent l="0" t="0" r="0" b="0"/>
            <wp:wrapTight wrapText="bothSides">
              <wp:wrapPolygon edited="0">
                <wp:start x="12488" y="0"/>
                <wp:lineTo x="0" y="3425"/>
                <wp:lineTo x="0" y="11302"/>
                <wp:lineTo x="6784" y="21235"/>
                <wp:lineTo x="8942" y="21235"/>
                <wp:lineTo x="21430" y="17810"/>
                <wp:lineTo x="21430" y="10275"/>
                <wp:lineTo x="14647" y="0"/>
                <wp:lineTo x="12488" y="0"/>
              </wp:wrapPolygon>
            </wp:wrapTight>
            <wp:docPr id="2138983568" name="image8.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tabla&#10;&#10;Descripción generada automáticamente"/>
                    <pic:cNvPicPr preferRelativeResize="0"/>
                  </pic:nvPicPr>
                  <pic:blipFill>
                    <a:blip r:embed="rId25"/>
                    <a:srcRect/>
                    <a:stretch>
                      <a:fillRect/>
                    </a:stretch>
                  </pic:blipFill>
                  <pic:spPr>
                    <a:xfrm>
                      <a:off x="0" y="0"/>
                      <a:ext cx="2668905" cy="1201420"/>
                    </a:xfrm>
                    <a:prstGeom prst="rect">
                      <a:avLst/>
                    </a:prstGeom>
                    <a:ln/>
                  </pic:spPr>
                </pic:pic>
              </a:graphicData>
            </a:graphic>
          </wp:anchor>
        </w:drawing>
      </w:r>
    </w:p>
    <w:p w14:paraId="3B65074D"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b/>
          <w:color w:val="9E237F"/>
          <w:sz w:val="24"/>
          <w:szCs w:val="24"/>
        </w:rPr>
      </w:pPr>
    </w:p>
    <w:p w14:paraId="2DD5D87C"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7FDED9C5"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23555AC5"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1C880951"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29DA226C"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9E237F"/>
          <w:sz w:val="24"/>
          <w:szCs w:val="24"/>
        </w:rPr>
      </w:pPr>
    </w:p>
    <w:p w14:paraId="30675357" w14:textId="77777777"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b/>
          <w:color w:val="9E237F"/>
          <w:sz w:val="24"/>
          <w:szCs w:val="24"/>
        </w:rPr>
      </w:pPr>
      <w:r w:rsidRPr="0058305E">
        <w:rPr>
          <w:rFonts w:ascii="Arial" w:eastAsia="Arial" w:hAnsi="Arial" w:cs="Arial"/>
          <w:b/>
          <w:color w:val="000000"/>
          <w:sz w:val="24"/>
          <w:szCs w:val="24"/>
        </w:rPr>
        <w:t>Cortinas de cancel:</w:t>
      </w:r>
      <w:r w:rsidRPr="0058305E">
        <w:rPr>
          <w:rFonts w:ascii="Arial" w:eastAsia="Arial" w:hAnsi="Arial" w:cs="Arial"/>
          <w:b/>
          <w:color w:val="9E237F"/>
          <w:sz w:val="24"/>
          <w:szCs w:val="24"/>
        </w:rPr>
        <w:t xml:space="preserve"> </w:t>
      </w:r>
      <w:r w:rsidRPr="0058305E">
        <w:rPr>
          <w:rFonts w:ascii="Arial" w:eastAsia="Arial" w:hAnsi="Arial" w:cs="Arial"/>
          <w:color w:val="000000"/>
          <w:sz w:val="24"/>
          <w:szCs w:val="24"/>
        </w:rPr>
        <w:t>Este elemento, debe enrollarse en paquete de 10 piezas y colocarse una liga de caucho elástico al rollo, como se aprecia en la siguiente imagen:</w:t>
      </w:r>
      <w:r w:rsidRPr="0058305E">
        <w:rPr>
          <w:rFonts w:ascii="Arial" w:eastAsia="Arial" w:hAnsi="Arial" w:cs="Arial"/>
          <w:b/>
          <w:color w:val="000000"/>
          <w:sz w:val="24"/>
          <w:szCs w:val="24"/>
        </w:rPr>
        <w:t xml:space="preserve"> </w:t>
      </w:r>
    </w:p>
    <w:p w14:paraId="06F4FCBD" w14:textId="77777777" w:rsidR="00892F1C" w:rsidRPr="0058305E" w:rsidRDefault="00000000">
      <w:pPr>
        <w:spacing w:after="0" w:line="276" w:lineRule="auto"/>
        <w:rPr>
          <w:rFonts w:ascii="Arial" w:eastAsia="Arial" w:hAnsi="Arial" w:cs="Arial"/>
          <w:b/>
          <w:color w:val="9E237F"/>
          <w:sz w:val="24"/>
          <w:szCs w:val="24"/>
        </w:rPr>
      </w:pPr>
      <w:r w:rsidRPr="0058305E">
        <w:rPr>
          <w:noProof/>
        </w:rPr>
        <w:lastRenderedPageBreak/>
        <w:drawing>
          <wp:anchor distT="0" distB="0" distL="114300" distR="114300" simplePos="0" relativeHeight="251669504" behindDoc="0" locked="0" layoutInCell="1" hidden="0" allowOverlap="1" wp14:anchorId="0769059C" wp14:editId="6308DC9B">
            <wp:simplePos x="0" y="0"/>
            <wp:positionH relativeFrom="column">
              <wp:posOffset>429260</wp:posOffset>
            </wp:positionH>
            <wp:positionV relativeFrom="paragraph">
              <wp:posOffset>123190</wp:posOffset>
            </wp:positionV>
            <wp:extent cx="1073785" cy="1128395"/>
            <wp:effectExtent l="0" t="0" r="0" b="0"/>
            <wp:wrapSquare wrapText="bothSides" distT="0" distB="0" distL="114300" distR="114300"/>
            <wp:docPr id="2138983576" name="image15.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Texto, Carta&#10;&#10;Descripción generada automáticamente"/>
                    <pic:cNvPicPr preferRelativeResize="0"/>
                  </pic:nvPicPr>
                  <pic:blipFill>
                    <a:blip r:embed="rId26"/>
                    <a:srcRect/>
                    <a:stretch>
                      <a:fillRect/>
                    </a:stretch>
                  </pic:blipFill>
                  <pic:spPr>
                    <a:xfrm>
                      <a:off x="0" y="0"/>
                      <a:ext cx="1073785" cy="1128395"/>
                    </a:xfrm>
                    <a:prstGeom prst="rect">
                      <a:avLst/>
                    </a:prstGeom>
                    <a:ln/>
                  </pic:spPr>
                </pic:pic>
              </a:graphicData>
            </a:graphic>
          </wp:anchor>
        </w:drawing>
      </w:r>
    </w:p>
    <w:p w14:paraId="7F9080C0" w14:textId="77777777" w:rsidR="00892F1C" w:rsidRPr="0058305E" w:rsidRDefault="00892F1C">
      <w:pPr>
        <w:spacing w:after="0" w:line="276" w:lineRule="auto"/>
        <w:rPr>
          <w:rFonts w:ascii="Arial" w:eastAsia="Arial" w:hAnsi="Arial" w:cs="Arial"/>
          <w:b/>
          <w:color w:val="9E237F"/>
          <w:sz w:val="24"/>
          <w:szCs w:val="24"/>
        </w:rPr>
      </w:pPr>
    </w:p>
    <w:p w14:paraId="65A83863" w14:textId="77777777" w:rsidR="00892F1C" w:rsidRPr="0058305E" w:rsidRDefault="00000000">
      <w:pPr>
        <w:spacing w:after="0" w:line="276" w:lineRule="auto"/>
        <w:jc w:val="center"/>
        <w:rPr>
          <w:rFonts w:ascii="Arial" w:eastAsia="Arial" w:hAnsi="Arial" w:cs="Arial"/>
          <w:sz w:val="24"/>
          <w:szCs w:val="24"/>
        </w:rPr>
      </w:pPr>
      <w:r w:rsidRPr="0058305E">
        <w:rPr>
          <w:noProof/>
        </w:rPr>
        <w:drawing>
          <wp:anchor distT="0" distB="0" distL="114300" distR="114300" simplePos="0" relativeHeight="251670528" behindDoc="0" locked="0" layoutInCell="1" hidden="0" allowOverlap="1" wp14:anchorId="66040338" wp14:editId="42FC5E2D">
            <wp:simplePos x="0" y="0"/>
            <wp:positionH relativeFrom="column">
              <wp:posOffset>2044065</wp:posOffset>
            </wp:positionH>
            <wp:positionV relativeFrom="paragraph">
              <wp:posOffset>8890</wp:posOffset>
            </wp:positionV>
            <wp:extent cx="3633470" cy="497205"/>
            <wp:effectExtent l="0" t="515324" r="0" b="515324"/>
            <wp:wrapSquare wrapText="bothSides" distT="0" distB="0" distL="114300" distR="114300"/>
            <wp:docPr id="2138983561" name="image10.png" descr="Dibujo con letras blanc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png" descr="Dibujo con letras blancas&#10;&#10;Descripción generada automáticamente con confianza media"/>
                    <pic:cNvPicPr preferRelativeResize="0"/>
                  </pic:nvPicPr>
                  <pic:blipFill>
                    <a:blip r:embed="rId27"/>
                    <a:srcRect/>
                    <a:stretch>
                      <a:fillRect/>
                    </a:stretch>
                  </pic:blipFill>
                  <pic:spPr>
                    <a:xfrm rot="20590266">
                      <a:off x="0" y="0"/>
                      <a:ext cx="3633470" cy="497205"/>
                    </a:xfrm>
                    <a:prstGeom prst="rect">
                      <a:avLst/>
                    </a:prstGeom>
                    <a:ln/>
                  </pic:spPr>
                </pic:pic>
              </a:graphicData>
            </a:graphic>
          </wp:anchor>
        </w:drawing>
      </w:r>
    </w:p>
    <w:p w14:paraId="01882AE0" w14:textId="77777777" w:rsidR="00892F1C" w:rsidRPr="0058305E" w:rsidRDefault="00892F1C">
      <w:pPr>
        <w:spacing w:after="0" w:line="276" w:lineRule="auto"/>
        <w:jc w:val="both"/>
        <w:rPr>
          <w:rFonts w:ascii="Arial" w:eastAsia="Arial" w:hAnsi="Arial" w:cs="Arial"/>
          <w:sz w:val="24"/>
          <w:szCs w:val="24"/>
        </w:rPr>
      </w:pPr>
    </w:p>
    <w:p w14:paraId="5FE17EFB" w14:textId="77777777" w:rsidR="00892F1C" w:rsidRPr="0058305E" w:rsidRDefault="00892F1C">
      <w:pPr>
        <w:spacing w:line="276" w:lineRule="auto"/>
        <w:rPr>
          <w:rFonts w:ascii="Arial" w:eastAsia="Arial" w:hAnsi="Arial" w:cs="Arial"/>
          <w:b/>
          <w:sz w:val="24"/>
          <w:szCs w:val="24"/>
        </w:rPr>
      </w:pPr>
    </w:p>
    <w:p w14:paraId="68D15872" w14:textId="77777777" w:rsidR="00892F1C" w:rsidRPr="0058305E" w:rsidRDefault="00892F1C">
      <w:pPr>
        <w:spacing w:line="276" w:lineRule="auto"/>
        <w:rPr>
          <w:rFonts w:ascii="Arial" w:eastAsia="Arial" w:hAnsi="Arial" w:cs="Arial"/>
          <w:b/>
          <w:sz w:val="24"/>
          <w:szCs w:val="24"/>
        </w:rPr>
      </w:pPr>
    </w:p>
    <w:p w14:paraId="423AFCFC"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C0814C7" w14:textId="77777777"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b/>
          <w:color w:val="000000"/>
          <w:sz w:val="24"/>
          <w:szCs w:val="24"/>
        </w:rPr>
      </w:pPr>
      <w:r w:rsidRPr="0058305E">
        <w:rPr>
          <w:rFonts w:ascii="Arial" w:eastAsia="Arial" w:hAnsi="Arial" w:cs="Arial"/>
          <w:b/>
          <w:color w:val="000000"/>
          <w:sz w:val="24"/>
          <w:szCs w:val="24"/>
        </w:rPr>
        <w:t xml:space="preserve">Patas tipo tijera: </w:t>
      </w:r>
      <w:r w:rsidRPr="0058305E">
        <w:rPr>
          <w:rFonts w:ascii="Arial" w:eastAsia="Arial" w:hAnsi="Arial" w:cs="Arial"/>
          <w:color w:val="000000"/>
          <w:sz w:val="24"/>
          <w:szCs w:val="24"/>
        </w:rPr>
        <w:t>Este elemento, se debe plegar y agruparse en paquetes de 5 piezas de forma encontrada, colocando únicamente cinta transparente, como se observa a continuación:</w:t>
      </w:r>
      <w:r w:rsidRPr="0058305E">
        <w:rPr>
          <w:rFonts w:ascii="Arial" w:eastAsia="Arial" w:hAnsi="Arial" w:cs="Arial"/>
          <w:b/>
          <w:color w:val="000000"/>
          <w:sz w:val="24"/>
          <w:szCs w:val="24"/>
        </w:rPr>
        <w:t xml:space="preserve"> </w:t>
      </w:r>
    </w:p>
    <w:p w14:paraId="0D121034" w14:textId="77777777" w:rsidR="00892F1C" w:rsidRPr="0058305E" w:rsidRDefault="00892F1C">
      <w:pPr>
        <w:spacing w:line="276" w:lineRule="auto"/>
        <w:ind w:left="360"/>
        <w:rPr>
          <w:rFonts w:ascii="Arial" w:eastAsia="Arial" w:hAnsi="Arial" w:cs="Arial"/>
          <w:b/>
          <w:sz w:val="24"/>
          <w:szCs w:val="24"/>
        </w:rPr>
      </w:pPr>
    </w:p>
    <w:p w14:paraId="090462C0" w14:textId="77777777" w:rsidR="00892F1C" w:rsidRPr="0058305E"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 </w:t>
      </w:r>
    </w:p>
    <w:tbl>
      <w:tblPr>
        <w:tblStyle w:val="a1"/>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828"/>
      </w:tblGrid>
      <w:tr w:rsidR="00892F1C" w:rsidRPr="0058305E" w14:paraId="1103FCF1" w14:textId="77777777">
        <w:tc>
          <w:tcPr>
            <w:tcW w:w="8828" w:type="dxa"/>
            <w:shd w:val="clear" w:color="auto" w:fill="auto"/>
          </w:tcPr>
          <w:p w14:paraId="084D1AA6" w14:textId="77777777" w:rsidR="00892F1C" w:rsidRPr="0058305E" w:rsidRDefault="00000000">
            <w:pPr>
              <w:widowControl/>
              <w:pBdr>
                <w:top w:val="nil"/>
                <w:left w:val="nil"/>
                <w:bottom w:val="nil"/>
                <w:right w:val="nil"/>
                <w:between w:val="nil"/>
              </w:pBdr>
              <w:spacing w:line="276" w:lineRule="auto"/>
              <w:jc w:val="center"/>
              <w:rPr>
                <w:rFonts w:ascii="Arial" w:eastAsia="Arial" w:hAnsi="Arial" w:cs="Arial"/>
                <w:color w:val="000000"/>
                <w:sz w:val="24"/>
                <w:szCs w:val="24"/>
              </w:rPr>
            </w:pPr>
            <w:r w:rsidRPr="0058305E">
              <w:rPr>
                <w:rFonts w:ascii="Arial" w:eastAsia="Arial" w:hAnsi="Arial" w:cs="Arial"/>
                <w:noProof/>
                <w:color w:val="000000"/>
                <w:sz w:val="24"/>
                <w:szCs w:val="24"/>
              </w:rPr>
              <w:drawing>
                <wp:inline distT="0" distB="0" distL="0" distR="0" wp14:anchorId="66B5AE3A" wp14:editId="62E9C4A7">
                  <wp:extent cx="1658236" cy="741374"/>
                  <wp:effectExtent l="0" t="0" r="0" b="0"/>
                  <wp:docPr id="2138983590" name="image28.png" descr="Imagen que contiene triángul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8.png" descr="Imagen que contiene triángulo&#10;&#10;Descripción generada automáticamente"/>
                          <pic:cNvPicPr preferRelativeResize="0"/>
                        </pic:nvPicPr>
                        <pic:blipFill>
                          <a:blip r:embed="rId28"/>
                          <a:srcRect/>
                          <a:stretch>
                            <a:fillRect/>
                          </a:stretch>
                        </pic:blipFill>
                        <pic:spPr>
                          <a:xfrm>
                            <a:off x="0" y="0"/>
                            <a:ext cx="1658236" cy="741374"/>
                          </a:xfrm>
                          <a:prstGeom prst="rect">
                            <a:avLst/>
                          </a:prstGeom>
                          <a:ln/>
                        </pic:spPr>
                      </pic:pic>
                    </a:graphicData>
                  </a:graphic>
                </wp:inline>
              </w:drawing>
            </w:r>
            <w:r w:rsidRPr="0058305E">
              <w:rPr>
                <w:noProof/>
              </w:rPr>
              <w:drawing>
                <wp:anchor distT="0" distB="0" distL="114300" distR="114300" simplePos="0" relativeHeight="251671552" behindDoc="0" locked="0" layoutInCell="1" hidden="0" allowOverlap="1" wp14:anchorId="3D2A35DA" wp14:editId="1760B75A">
                  <wp:simplePos x="0" y="0"/>
                  <wp:positionH relativeFrom="column">
                    <wp:posOffset>2277192</wp:posOffset>
                  </wp:positionH>
                  <wp:positionV relativeFrom="paragraph">
                    <wp:posOffset>591</wp:posOffset>
                  </wp:positionV>
                  <wp:extent cx="3242018" cy="1850065"/>
                  <wp:effectExtent l="0" t="0" r="0" b="0"/>
                  <wp:wrapSquare wrapText="bothSides" distT="0" distB="0" distL="114300" distR="114300"/>
                  <wp:docPr id="2138983564" name="image5.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Texto&#10;&#10;Descripción generada automáticamente"/>
                          <pic:cNvPicPr preferRelativeResize="0"/>
                        </pic:nvPicPr>
                        <pic:blipFill>
                          <a:blip r:embed="rId29"/>
                          <a:srcRect/>
                          <a:stretch>
                            <a:fillRect/>
                          </a:stretch>
                        </pic:blipFill>
                        <pic:spPr>
                          <a:xfrm>
                            <a:off x="0" y="0"/>
                            <a:ext cx="3242018" cy="1850065"/>
                          </a:xfrm>
                          <a:prstGeom prst="rect">
                            <a:avLst/>
                          </a:prstGeom>
                          <a:ln/>
                        </pic:spPr>
                      </pic:pic>
                    </a:graphicData>
                  </a:graphic>
                </wp:anchor>
              </w:drawing>
            </w:r>
          </w:p>
        </w:tc>
      </w:tr>
    </w:tbl>
    <w:p w14:paraId="610B6A96"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0E04EFCF" w14:textId="77777777" w:rsidR="00892F1C" w:rsidRPr="0058305E" w:rsidRDefault="00892F1C">
      <w:pPr>
        <w:spacing w:line="276" w:lineRule="auto"/>
        <w:ind w:left="360"/>
        <w:rPr>
          <w:rFonts w:ascii="Arial" w:eastAsia="Arial" w:hAnsi="Arial" w:cs="Arial"/>
          <w:b/>
          <w:sz w:val="24"/>
          <w:szCs w:val="24"/>
        </w:rPr>
      </w:pPr>
    </w:p>
    <w:p w14:paraId="6E70A094" w14:textId="737C4CDE"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b/>
          <w:color w:val="000000"/>
          <w:sz w:val="24"/>
          <w:szCs w:val="24"/>
        </w:rPr>
      </w:pPr>
      <w:r w:rsidRPr="0058305E">
        <w:rPr>
          <w:rFonts w:ascii="Arial" w:eastAsia="Arial" w:hAnsi="Arial" w:cs="Arial"/>
          <w:b/>
          <w:color w:val="000000"/>
          <w:sz w:val="24"/>
          <w:szCs w:val="24"/>
        </w:rPr>
        <w:t xml:space="preserve">Extensiones de patas: </w:t>
      </w:r>
      <w:r w:rsidRPr="0058305E">
        <w:rPr>
          <w:rFonts w:ascii="Arial" w:eastAsia="Arial" w:hAnsi="Arial" w:cs="Arial"/>
          <w:color w:val="000000"/>
          <w:sz w:val="24"/>
          <w:szCs w:val="24"/>
        </w:rPr>
        <w:t>Por lo que ve a est</w:t>
      </w:r>
      <w:r w:rsidR="0085520D" w:rsidRPr="0058305E">
        <w:rPr>
          <w:rFonts w:ascii="Arial" w:eastAsia="Arial" w:hAnsi="Arial" w:cs="Arial"/>
          <w:color w:val="000000"/>
          <w:sz w:val="24"/>
          <w:szCs w:val="24"/>
        </w:rPr>
        <w:t xml:space="preserve">é, </w:t>
      </w:r>
      <w:r w:rsidRPr="0058305E">
        <w:rPr>
          <w:rFonts w:ascii="Arial" w:eastAsia="Arial" w:hAnsi="Arial" w:cs="Arial"/>
          <w:color w:val="000000"/>
          <w:sz w:val="24"/>
          <w:szCs w:val="24"/>
        </w:rPr>
        <w:t xml:space="preserve">deberá agruparse en paquetes de 10 piezas, reforzándolo con cinta transparente, colocándolas de manera encontrada, los </w:t>
      </w:r>
      <w:sdt>
        <w:sdtPr>
          <w:tag w:val="goog_rdk_6"/>
          <w:id w:val="1811592101"/>
        </w:sdtPr>
        <w:sdtContent/>
      </w:sdt>
      <w:r w:rsidRPr="0058305E">
        <w:rPr>
          <w:rFonts w:ascii="Arial" w:eastAsia="Arial" w:hAnsi="Arial" w:cs="Arial"/>
          <w:color w:val="000000"/>
          <w:sz w:val="24"/>
          <w:szCs w:val="24"/>
        </w:rPr>
        <w:t xml:space="preserve">regatones, es decir 5 hacia un lado (5) y la mitad restante hacia el lado contrario (5), como se aprecia a continuación: </w:t>
      </w:r>
    </w:p>
    <w:p w14:paraId="71CD396F" w14:textId="77777777" w:rsidR="00892F1C" w:rsidRPr="0058305E" w:rsidRDefault="00000000">
      <w:pPr>
        <w:pBdr>
          <w:top w:val="nil"/>
          <w:left w:val="nil"/>
          <w:bottom w:val="nil"/>
          <w:right w:val="nil"/>
          <w:between w:val="nil"/>
        </w:pBdr>
        <w:spacing w:after="0" w:line="276" w:lineRule="auto"/>
        <w:ind w:left="720"/>
        <w:jc w:val="both"/>
        <w:rPr>
          <w:rFonts w:ascii="Arial" w:eastAsia="Arial" w:hAnsi="Arial" w:cs="Arial"/>
          <w:b/>
          <w:color w:val="000000"/>
          <w:sz w:val="24"/>
          <w:szCs w:val="24"/>
        </w:rPr>
      </w:pPr>
      <w:r w:rsidRPr="0058305E">
        <w:rPr>
          <w:noProof/>
        </w:rPr>
        <w:lastRenderedPageBreak/>
        <w:drawing>
          <wp:anchor distT="0" distB="0" distL="114300" distR="114300" simplePos="0" relativeHeight="251672576" behindDoc="0" locked="0" layoutInCell="1" hidden="0" allowOverlap="1" wp14:anchorId="7466B249" wp14:editId="22D29C5F">
            <wp:simplePos x="0" y="0"/>
            <wp:positionH relativeFrom="column">
              <wp:posOffset>2519769</wp:posOffset>
            </wp:positionH>
            <wp:positionV relativeFrom="paragraph">
              <wp:posOffset>91159</wp:posOffset>
            </wp:positionV>
            <wp:extent cx="2741930" cy="2733040"/>
            <wp:effectExtent l="0" t="0" r="0" b="0"/>
            <wp:wrapSquare wrapText="bothSides" distT="0" distB="0" distL="114300" distR="114300"/>
            <wp:docPr id="2138983560" name="image7.jpg" descr="Imagen que contiene competencia de atletism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Imagen que contiene competencia de atletismo&#10;&#10;Descripción generada automáticamente"/>
                    <pic:cNvPicPr preferRelativeResize="0"/>
                  </pic:nvPicPr>
                  <pic:blipFill>
                    <a:blip r:embed="rId30"/>
                    <a:srcRect/>
                    <a:stretch>
                      <a:fillRect/>
                    </a:stretch>
                  </pic:blipFill>
                  <pic:spPr>
                    <a:xfrm rot="5400000">
                      <a:off x="0" y="0"/>
                      <a:ext cx="2741930" cy="2733040"/>
                    </a:xfrm>
                    <a:prstGeom prst="rect">
                      <a:avLst/>
                    </a:prstGeom>
                    <a:ln/>
                  </pic:spPr>
                </pic:pic>
              </a:graphicData>
            </a:graphic>
          </wp:anchor>
        </w:drawing>
      </w:r>
    </w:p>
    <w:p w14:paraId="69215846" w14:textId="77777777" w:rsidR="00892F1C" w:rsidRPr="0058305E" w:rsidRDefault="00000000">
      <w:pPr>
        <w:pBdr>
          <w:top w:val="nil"/>
          <w:left w:val="nil"/>
          <w:bottom w:val="nil"/>
          <w:right w:val="nil"/>
          <w:between w:val="nil"/>
        </w:pBdr>
        <w:spacing w:after="0" w:line="276" w:lineRule="auto"/>
        <w:ind w:left="720"/>
        <w:jc w:val="both"/>
        <w:rPr>
          <w:rFonts w:ascii="Arial" w:eastAsia="Arial" w:hAnsi="Arial" w:cs="Arial"/>
          <w:b/>
          <w:color w:val="000000"/>
          <w:sz w:val="24"/>
          <w:szCs w:val="24"/>
        </w:rPr>
      </w:pPr>
      <w:r w:rsidRPr="0058305E">
        <w:rPr>
          <w:noProof/>
        </w:rPr>
        <w:drawing>
          <wp:anchor distT="0" distB="0" distL="114300" distR="114300" simplePos="0" relativeHeight="251673600" behindDoc="0" locked="0" layoutInCell="1" hidden="0" allowOverlap="1" wp14:anchorId="04C5BA1D" wp14:editId="30819698">
            <wp:simplePos x="0" y="0"/>
            <wp:positionH relativeFrom="column">
              <wp:posOffset>606055</wp:posOffset>
            </wp:positionH>
            <wp:positionV relativeFrom="paragraph">
              <wp:posOffset>21709</wp:posOffset>
            </wp:positionV>
            <wp:extent cx="1084580" cy="1090295"/>
            <wp:effectExtent l="0" t="0" r="0" b="0"/>
            <wp:wrapSquare wrapText="bothSides" distT="0" distB="0" distL="114300" distR="114300"/>
            <wp:docPr id="21389835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1084580" cy="1090295"/>
                    </a:xfrm>
                    <a:prstGeom prst="rect">
                      <a:avLst/>
                    </a:prstGeom>
                    <a:ln/>
                  </pic:spPr>
                </pic:pic>
              </a:graphicData>
            </a:graphic>
          </wp:anchor>
        </w:drawing>
      </w:r>
    </w:p>
    <w:p w14:paraId="3F44667F"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E1CF3A6"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77BBF527"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00B8CECF"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4CE29591"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2B90C8A0"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C6D651C"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BCCCBD9"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AB5143B"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4FD5F173"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5D9CB6B2"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019B669"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5577BBA0"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D65CF06" w14:textId="77777777" w:rsidR="00892F1C" w:rsidRPr="0058305E" w:rsidRDefault="00892F1C">
      <w:pPr>
        <w:spacing w:line="276" w:lineRule="auto"/>
        <w:rPr>
          <w:rFonts w:ascii="Arial" w:eastAsia="Arial" w:hAnsi="Arial" w:cs="Arial"/>
          <w:b/>
          <w:sz w:val="24"/>
          <w:szCs w:val="24"/>
        </w:rPr>
      </w:pPr>
    </w:p>
    <w:p w14:paraId="75C41A94" w14:textId="77777777"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b/>
          <w:color w:val="000000"/>
          <w:sz w:val="24"/>
          <w:szCs w:val="24"/>
        </w:rPr>
        <w:t xml:space="preserve">Tubo cortinero: </w:t>
      </w:r>
      <w:r w:rsidRPr="0058305E">
        <w:rPr>
          <w:rFonts w:ascii="Arial" w:eastAsia="Arial" w:hAnsi="Arial" w:cs="Arial"/>
          <w:color w:val="000000"/>
          <w:sz w:val="24"/>
          <w:szCs w:val="24"/>
        </w:rPr>
        <w:t xml:space="preserve">Este elemento, deberá agruparse con cinta adhesiva transparente, en paquetes de 10 piezas, como se observa a continuación: </w:t>
      </w:r>
    </w:p>
    <w:p w14:paraId="7F3C9447" w14:textId="77777777" w:rsidR="00892F1C" w:rsidRPr="0058305E" w:rsidRDefault="00892F1C">
      <w:pPr>
        <w:spacing w:after="0" w:line="276" w:lineRule="auto"/>
        <w:ind w:left="360"/>
        <w:rPr>
          <w:rFonts w:ascii="Arial" w:eastAsia="Arial" w:hAnsi="Arial" w:cs="Arial"/>
          <w:b/>
          <w:sz w:val="24"/>
          <w:szCs w:val="24"/>
        </w:rPr>
      </w:pPr>
    </w:p>
    <w:p w14:paraId="52115304" w14:textId="77777777" w:rsidR="00892F1C" w:rsidRPr="0058305E" w:rsidRDefault="00892F1C">
      <w:pPr>
        <w:spacing w:after="0" w:line="276" w:lineRule="auto"/>
        <w:ind w:left="360"/>
        <w:rPr>
          <w:rFonts w:ascii="Arial" w:eastAsia="Arial" w:hAnsi="Arial" w:cs="Arial"/>
          <w:b/>
          <w:sz w:val="24"/>
          <w:szCs w:val="24"/>
        </w:rPr>
      </w:pPr>
    </w:p>
    <w:p w14:paraId="7DAA9797" w14:textId="77777777" w:rsidR="00892F1C" w:rsidRPr="0058305E" w:rsidRDefault="00000000">
      <w:pPr>
        <w:spacing w:after="0" w:line="276" w:lineRule="auto"/>
        <w:ind w:left="360"/>
        <w:rPr>
          <w:rFonts w:ascii="Arial" w:eastAsia="Arial" w:hAnsi="Arial" w:cs="Arial"/>
          <w:b/>
          <w:sz w:val="24"/>
          <w:szCs w:val="24"/>
        </w:rPr>
      </w:pPr>
      <w:r w:rsidRPr="0058305E">
        <w:rPr>
          <w:noProof/>
        </w:rPr>
        <w:drawing>
          <wp:anchor distT="0" distB="0" distL="114300" distR="114300" simplePos="0" relativeHeight="251674624" behindDoc="0" locked="0" layoutInCell="1" hidden="0" allowOverlap="1" wp14:anchorId="767B1790" wp14:editId="6B43E10D">
            <wp:simplePos x="0" y="0"/>
            <wp:positionH relativeFrom="column">
              <wp:posOffset>2736613</wp:posOffset>
            </wp:positionH>
            <wp:positionV relativeFrom="paragraph">
              <wp:posOffset>12065</wp:posOffset>
            </wp:positionV>
            <wp:extent cx="2382520" cy="1791970"/>
            <wp:effectExtent l="0" t="0" r="0" b="0"/>
            <wp:wrapSquare wrapText="bothSides" distT="0" distB="0" distL="114300" distR="114300"/>
            <wp:docPr id="21389835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2382520" cy="1791970"/>
                    </a:xfrm>
                    <a:prstGeom prst="rect">
                      <a:avLst/>
                    </a:prstGeom>
                    <a:ln/>
                  </pic:spPr>
                </pic:pic>
              </a:graphicData>
            </a:graphic>
          </wp:anchor>
        </w:drawing>
      </w:r>
      <w:r w:rsidRPr="0058305E">
        <w:rPr>
          <w:noProof/>
        </w:rPr>
        <w:drawing>
          <wp:anchor distT="0" distB="0" distL="114300" distR="114300" simplePos="0" relativeHeight="251675648" behindDoc="0" locked="0" layoutInCell="1" hidden="0" allowOverlap="1" wp14:anchorId="261DA5BD" wp14:editId="5A6BFA6E">
            <wp:simplePos x="0" y="0"/>
            <wp:positionH relativeFrom="column">
              <wp:posOffset>1077935</wp:posOffset>
            </wp:positionH>
            <wp:positionV relativeFrom="paragraph">
              <wp:posOffset>147659</wp:posOffset>
            </wp:positionV>
            <wp:extent cx="723014" cy="626611"/>
            <wp:effectExtent l="0" t="0" r="0" b="0"/>
            <wp:wrapSquare wrapText="bothSides" distT="0" distB="0" distL="114300" distR="114300"/>
            <wp:docPr id="2138983579" name="image24.png" descr="For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4.png" descr="Forma&#10;&#10;Descripción generada automáticamente con confianza baja"/>
                    <pic:cNvPicPr preferRelativeResize="0"/>
                  </pic:nvPicPr>
                  <pic:blipFill>
                    <a:blip r:embed="rId33"/>
                    <a:srcRect/>
                    <a:stretch>
                      <a:fillRect/>
                    </a:stretch>
                  </pic:blipFill>
                  <pic:spPr>
                    <a:xfrm>
                      <a:off x="0" y="0"/>
                      <a:ext cx="723014" cy="626611"/>
                    </a:xfrm>
                    <a:prstGeom prst="rect">
                      <a:avLst/>
                    </a:prstGeom>
                    <a:ln/>
                  </pic:spPr>
                </pic:pic>
              </a:graphicData>
            </a:graphic>
          </wp:anchor>
        </w:drawing>
      </w:r>
    </w:p>
    <w:p w14:paraId="14868594" w14:textId="77777777" w:rsidR="00892F1C" w:rsidRPr="0058305E" w:rsidRDefault="00892F1C">
      <w:pPr>
        <w:spacing w:after="0" w:line="276" w:lineRule="auto"/>
        <w:ind w:left="360"/>
        <w:rPr>
          <w:rFonts w:ascii="Arial" w:eastAsia="Arial" w:hAnsi="Arial" w:cs="Arial"/>
          <w:b/>
          <w:sz w:val="24"/>
          <w:szCs w:val="24"/>
        </w:rPr>
      </w:pPr>
    </w:p>
    <w:p w14:paraId="07BF2CDA" w14:textId="77777777" w:rsidR="00892F1C" w:rsidRPr="0058305E" w:rsidRDefault="00892F1C">
      <w:pPr>
        <w:spacing w:after="0" w:line="276" w:lineRule="auto"/>
        <w:ind w:left="360"/>
        <w:rPr>
          <w:rFonts w:ascii="Arial" w:eastAsia="Arial" w:hAnsi="Arial" w:cs="Arial"/>
          <w:b/>
          <w:sz w:val="24"/>
          <w:szCs w:val="24"/>
        </w:rPr>
      </w:pPr>
    </w:p>
    <w:p w14:paraId="4C284F82" w14:textId="77777777" w:rsidR="00892F1C" w:rsidRPr="0058305E" w:rsidRDefault="00892F1C">
      <w:pPr>
        <w:spacing w:after="0" w:line="276" w:lineRule="auto"/>
        <w:ind w:left="360"/>
        <w:rPr>
          <w:rFonts w:ascii="Arial" w:eastAsia="Arial" w:hAnsi="Arial" w:cs="Arial"/>
          <w:b/>
          <w:sz w:val="24"/>
          <w:szCs w:val="24"/>
        </w:rPr>
      </w:pPr>
    </w:p>
    <w:p w14:paraId="417EFD6D" w14:textId="77777777" w:rsidR="00892F1C" w:rsidRPr="0058305E" w:rsidRDefault="00892F1C">
      <w:pPr>
        <w:spacing w:after="0" w:line="276" w:lineRule="auto"/>
        <w:ind w:left="360"/>
        <w:rPr>
          <w:rFonts w:ascii="Arial" w:eastAsia="Arial" w:hAnsi="Arial" w:cs="Arial"/>
          <w:b/>
          <w:sz w:val="24"/>
          <w:szCs w:val="24"/>
        </w:rPr>
      </w:pPr>
    </w:p>
    <w:p w14:paraId="3FCD1836" w14:textId="77777777" w:rsidR="00892F1C" w:rsidRPr="0058305E" w:rsidRDefault="00892F1C">
      <w:pPr>
        <w:spacing w:after="0" w:line="276" w:lineRule="auto"/>
        <w:ind w:left="360"/>
        <w:rPr>
          <w:rFonts w:ascii="Arial" w:eastAsia="Arial" w:hAnsi="Arial" w:cs="Arial"/>
          <w:b/>
          <w:sz w:val="24"/>
          <w:szCs w:val="24"/>
        </w:rPr>
      </w:pPr>
    </w:p>
    <w:p w14:paraId="3A26B2BF" w14:textId="77777777" w:rsidR="00892F1C" w:rsidRPr="0058305E" w:rsidRDefault="00892F1C">
      <w:pPr>
        <w:spacing w:after="0" w:line="276" w:lineRule="auto"/>
        <w:ind w:left="360"/>
        <w:rPr>
          <w:rFonts w:ascii="Arial" w:eastAsia="Arial" w:hAnsi="Arial" w:cs="Arial"/>
          <w:b/>
          <w:sz w:val="24"/>
          <w:szCs w:val="24"/>
        </w:rPr>
      </w:pPr>
    </w:p>
    <w:p w14:paraId="79A42F23" w14:textId="77777777" w:rsidR="00892F1C" w:rsidRPr="0058305E" w:rsidRDefault="00892F1C">
      <w:pPr>
        <w:spacing w:line="276" w:lineRule="auto"/>
        <w:ind w:left="360"/>
        <w:rPr>
          <w:rFonts w:ascii="Arial" w:eastAsia="Arial" w:hAnsi="Arial" w:cs="Arial"/>
          <w:b/>
          <w:sz w:val="24"/>
          <w:szCs w:val="24"/>
        </w:rPr>
      </w:pPr>
    </w:p>
    <w:p w14:paraId="2AB1452E"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6DB7CC1A"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3F1DEBD8"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b/>
          <w:color w:val="000000"/>
          <w:sz w:val="24"/>
          <w:szCs w:val="24"/>
        </w:rPr>
      </w:pPr>
    </w:p>
    <w:p w14:paraId="79ED949B" w14:textId="77777777" w:rsidR="00892F1C" w:rsidRPr="0058305E" w:rsidRDefault="00000000">
      <w:pPr>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b/>
          <w:color w:val="000000"/>
          <w:sz w:val="24"/>
          <w:szCs w:val="24"/>
        </w:rPr>
        <w:t xml:space="preserve">Tapones de tubo cortinero: </w:t>
      </w:r>
      <w:r w:rsidRPr="0058305E">
        <w:rPr>
          <w:rFonts w:ascii="Arial" w:eastAsia="Arial" w:hAnsi="Arial" w:cs="Arial"/>
          <w:color w:val="000000"/>
          <w:sz w:val="24"/>
          <w:szCs w:val="24"/>
        </w:rPr>
        <w:t xml:space="preserve">Estos elementos del </w:t>
      </w:r>
      <w:sdt>
        <w:sdtPr>
          <w:tag w:val="goog_rdk_7"/>
          <w:id w:val="1279536661"/>
        </w:sdtPr>
        <w:sdtContent/>
      </w:sdt>
      <w:r w:rsidRPr="0058305E">
        <w:rPr>
          <w:rFonts w:ascii="Arial" w:eastAsia="Arial" w:hAnsi="Arial" w:cs="Arial"/>
          <w:color w:val="000000"/>
          <w:sz w:val="24"/>
          <w:szCs w:val="24"/>
        </w:rPr>
        <w:t>Cancel Electoral, deberán agruparse en una bolsa de plástico, preferentemente transparente con un total de 50 piezas, como a continuación se observa:</w:t>
      </w:r>
      <w:r w:rsidRPr="0058305E">
        <w:rPr>
          <w:rFonts w:ascii="Arial" w:eastAsia="Arial" w:hAnsi="Arial" w:cs="Arial"/>
          <w:b/>
          <w:color w:val="000000"/>
          <w:sz w:val="24"/>
          <w:szCs w:val="24"/>
        </w:rPr>
        <w:t xml:space="preserve"> </w:t>
      </w:r>
    </w:p>
    <w:p w14:paraId="2A6B0807" w14:textId="77777777" w:rsidR="00892F1C" w:rsidRPr="0058305E" w:rsidRDefault="00000000">
      <w:pPr>
        <w:spacing w:after="0" w:line="276" w:lineRule="auto"/>
        <w:jc w:val="center"/>
        <w:rPr>
          <w:rFonts w:ascii="Arial" w:eastAsia="Arial" w:hAnsi="Arial" w:cs="Arial"/>
          <w:sz w:val="24"/>
          <w:szCs w:val="24"/>
        </w:rPr>
      </w:pPr>
      <w:r w:rsidRPr="0058305E">
        <w:rPr>
          <w:noProof/>
        </w:rPr>
        <w:lastRenderedPageBreak/>
        <w:drawing>
          <wp:anchor distT="0" distB="0" distL="114300" distR="114300" simplePos="0" relativeHeight="251676672" behindDoc="0" locked="0" layoutInCell="1" hidden="0" allowOverlap="1" wp14:anchorId="7B7345B1" wp14:editId="1045A18C">
            <wp:simplePos x="0" y="0"/>
            <wp:positionH relativeFrom="column">
              <wp:posOffset>2832026</wp:posOffset>
            </wp:positionH>
            <wp:positionV relativeFrom="paragraph">
              <wp:posOffset>144751</wp:posOffset>
            </wp:positionV>
            <wp:extent cx="2190366" cy="1839432"/>
            <wp:effectExtent l="0" t="0" r="0" b="0"/>
            <wp:wrapSquare wrapText="bothSides" distT="0" distB="0" distL="114300" distR="114300"/>
            <wp:docPr id="2138983565" name="image3.png" descr="Imagen que contiene edificio, foto, sostener, paragu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edificio, foto, sostener, paraguas&#10;&#10;Descripción generada automáticamente"/>
                    <pic:cNvPicPr preferRelativeResize="0"/>
                  </pic:nvPicPr>
                  <pic:blipFill>
                    <a:blip r:embed="rId34"/>
                    <a:srcRect/>
                    <a:stretch>
                      <a:fillRect/>
                    </a:stretch>
                  </pic:blipFill>
                  <pic:spPr>
                    <a:xfrm>
                      <a:off x="0" y="0"/>
                      <a:ext cx="2190366" cy="1839432"/>
                    </a:xfrm>
                    <a:prstGeom prst="rect">
                      <a:avLst/>
                    </a:prstGeom>
                    <a:ln/>
                  </pic:spPr>
                </pic:pic>
              </a:graphicData>
            </a:graphic>
          </wp:anchor>
        </w:drawing>
      </w:r>
      <w:r w:rsidRPr="0058305E">
        <w:rPr>
          <w:noProof/>
        </w:rPr>
        <w:drawing>
          <wp:anchor distT="0" distB="0" distL="114300" distR="114300" simplePos="0" relativeHeight="251677696" behindDoc="0" locked="0" layoutInCell="1" hidden="0" allowOverlap="1" wp14:anchorId="5A533047" wp14:editId="44700B61">
            <wp:simplePos x="0" y="0"/>
            <wp:positionH relativeFrom="column">
              <wp:posOffset>1183403</wp:posOffset>
            </wp:positionH>
            <wp:positionV relativeFrom="paragraph">
              <wp:posOffset>144780</wp:posOffset>
            </wp:positionV>
            <wp:extent cx="748030" cy="660400"/>
            <wp:effectExtent l="76430" t="90180" r="76430" b="90180"/>
            <wp:wrapSquare wrapText="bothSides" distT="0" distB="0" distL="114300" distR="114300"/>
            <wp:docPr id="2138983562" name="image16.jpg" descr="Botella de plást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6.jpg" descr="Botella de plástico&#10;&#10;Descripción generada automáticamente con confianza baja"/>
                    <pic:cNvPicPr preferRelativeResize="0"/>
                  </pic:nvPicPr>
                  <pic:blipFill>
                    <a:blip r:embed="rId35"/>
                    <a:srcRect/>
                    <a:stretch>
                      <a:fillRect/>
                    </a:stretch>
                  </pic:blipFill>
                  <pic:spPr>
                    <a:xfrm rot="20641539">
                      <a:off x="0" y="0"/>
                      <a:ext cx="748030" cy="660400"/>
                    </a:xfrm>
                    <a:prstGeom prst="rect">
                      <a:avLst/>
                    </a:prstGeom>
                    <a:ln/>
                  </pic:spPr>
                </pic:pic>
              </a:graphicData>
            </a:graphic>
          </wp:anchor>
        </w:drawing>
      </w:r>
    </w:p>
    <w:p w14:paraId="671FC8FC" w14:textId="77777777" w:rsidR="00892F1C" w:rsidRPr="0058305E" w:rsidRDefault="00892F1C">
      <w:pPr>
        <w:spacing w:after="0" w:line="276" w:lineRule="auto"/>
        <w:jc w:val="center"/>
        <w:rPr>
          <w:rFonts w:ascii="Arial" w:eastAsia="Arial" w:hAnsi="Arial" w:cs="Arial"/>
          <w:sz w:val="24"/>
          <w:szCs w:val="24"/>
        </w:rPr>
      </w:pPr>
    </w:p>
    <w:p w14:paraId="496E6096" w14:textId="77777777" w:rsidR="00892F1C" w:rsidRPr="0058305E" w:rsidRDefault="00892F1C">
      <w:pPr>
        <w:spacing w:after="0" w:line="276" w:lineRule="auto"/>
        <w:jc w:val="center"/>
        <w:rPr>
          <w:rFonts w:ascii="Arial" w:eastAsia="Arial" w:hAnsi="Arial" w:cs="Arial"/>
          <w:sz w:val="24"/>
          <w:szCs w:val="24"/>
        </w:rPr>
      </w:pPr>
    </w:p>
    <w:p w14:paraId="2A7C29B1" w14:textId="77777777" w:rsidR="00892F1C" w:rsidRPr="0058305E" w:rsidRDefault="00892F1C">
      <w:pPr>
        <w:spacing w:after="0" w:line="276" w:lineRule="auto"/>
        <w:jc w:val="center"/>
        <w:rPr>
          <w:rFonts w:ascii="Arial" w:eastAsia="Arial" w:hAnsi="Arial" w:cs="Arial"/>
          <w:sz w:val="24"/>
          <w:szCs w:val="24"/>
        </w:rPr>
      </w:pPr>
    </w:p>
    <w:p w14:paraId="785844E9" w14:textId="77777777" w:rsidR="00892F1C" w:rsidRPr="0058305E" w:rsidRDefault="00892F1C">
      <w:pPr>
        <w:spacing w:after="0" w:line="276" w:lineRule="auto"/>
        <w:jc w:val="center"/>
        <w:rPr>
          <w:rFonts w:ascii="Arial" w:eastAsia="Arial" w:hAnsi="Arial" w:cs="Arial"/>
          <w:sz w:val="24"/>
          <w:szCs w:val="24"/>
        </w:rPr>
      </w:pPr>
    </w:p>
    <w:p w14:paraId="6D58A823" w14:textId="77777777" w:rsidR="00892F1C" w:rsidRPr="0058305E" w:rsidRDefault="00892F1C">
      <w:pPr>
        <w:spacing w:after="0" w:line="276" w:lineRule="auto"/>
        <w:jc w:val="center"/>
        <w:rPr>
          <w:rFonts w:ascii="Arial" w:eastAsia="Arial" w:hAnsi="Arial" w:cs="Arial"/>
          <w:sz w:val="24"/>
          <w:szCs w:val="24"/>
        </w:rPr>
      </w:pPr>
    </w:p>
    <w:p w14:paraId="7D372C8A" w14:textId="77777777" w:rsidR="00892F1C" w:rsidRPr="0058305E" w:rsidRDefault="00892F1C">
      <w:pPr>
        <w:spacing w:after="0" w:line="276" w:lineRule="auto"/>
        <w:jc w:val="center"/>
        <w:rPr>
          <w:rFonts w:ascii="Arial" w:eastAsia="Arial" w:hAnsi="Arial" w:cs="Arial"/>
          <w:sz w:val="24"/>
          <w:szCs w:val="24"/>
        </w:rPr>
      </w:pPr>
    </w:p>
    <w:p w14:paraId="48B4A4A4" w14:textId="77777777" w:rsidR="00892F1C" w:rsidRPr="0058305E" w:rsidRDefault="00892F1C">
      <w:pPr>
        <w:spacing w:after="0" w:line="276" w:lineRule="auto"/>
        <w:jc w:val="center"/>
        <w:rPr>
          <w:rFonts w:ascii="Arial" w:eastAsia="Arial" w:hAnsi="Arial" w:cs="Arial"/>
          <w:sz w:val="24"/>
          <w:szCs w:val="24"/>
        </w:rPr>
      </w:pPr>
    </w:p>
    <w:p w14:paraId="551D00D1" w14:textId="77777777" w:rsidR="00892F1C" w:rsidRPr="0058305E" w:rsidRDefault="00892F1C">
      <w:pPr>
        <w:spacing w:after="0" w:line="276" w:lineRule="auto"/>
        <w:jc w:val="center"/>
        <w:rPr>
          <w:rFonts w:ascii="Arial" w:eastAsia="Arial" w:hAnsi="Arial" w:cs="Arial"/>
          <w:sz w:val="24"/>
          <w:szCs w:val="24"/>
        </w:rPr>
      </w:pPr>
    </w:p>
    <w:p w14:paraId="54B53894" w14:textId="77777777" w:rsidR="00892F1C" w:rsidRPr="0058305E" w:rsidRDefault="00892F1C">
      <w:pPr>
        <w:spacing w:after="0" w:line="276" w:lineRule="auto"/>
        <w:jc w:val="center"/>
        <w:rPr>
          <w:rFonts w:ascii="Arial" w:eastAsia="Arial" w:hAnsi="Arial" w:cs="Arial"/>
          <w:sz w:val="24"/>
          <w:szCs w:val="24"/>
        </w:rPr>
      </w:pPr>
    </w:p>
    <w:p w14:paraId="474859C3" w14:textId="77777777" w:rsidR="00892F1C" w:rsidRPr="0058305E" w:rsidRDefault="00892F1C">
      <w:pPr>
        <w:spacing w:after="0" w:line="276" w:lineRule="auto"/>
        <w:jc w:val="center"/>
        <w:rPr>
          <w:rFonts w:ascii="Arial" w:eastAsia="Arial" w:hAnsi="Arial" w:cs="Arial"/>
          <w:sz w:val="24"/>
          <w:szCs w:val="24"/>
        </w:rPr>
      </w:pPr>
    </w:p>
    <w:p w14:paraId="3DA85911"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7E6DC919"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APARTADO V</w:t>
      </w:r>
    </w:p>
    <w:p w14:paraId="54C8C1D0" w14:textId="5F477B3E"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DE LA</w:t>
      </w:r>
      <w:r w:rsidR="0085520D" w:rsidRPr="0058305E">
        <w:rPr>
          <w:rFonts w:ascii="Arial" w:eastAsia="Arial" w:hAnsi="Arial" w:cs="Arial"/>
          <w:b/>
          <w:color w:val="000000"/>
          <w:sz w:val="24"/>
          <w:szCs w:val="24"/>
        </w:rPr>
        <w:t xml:space="preserve"> </w:t>
      </w:r>
      <w:r w:rsidRPr="0058305E">
        <w:rPr>
          <w:rFonts w:ascii="Arial" w:eastAsia="Arial" w:hAnsi="Arial" w:cs="Arial"/>
          <w:b/>
          <w:color w:val="000000"/>
          <w:sz w:val="24"/>
          <w:szCs w:val="24"/>
        </w:rPr>
        <w:t xml:space="preserve">ENTREGA DEL MATERIAL ELECTORAL </w:t>
      </w:r>
    </w:p>
    <w:p w14:paraId="34C01A9C" w14:textId="77777777" w:rsidR="00892F1C" w:rsidRPr="0058305E" w:rsidRDefault="00892F1C">
      <w:pPr>
        <w:pBdr>
          <w:top w:val="nil"/>
          <w:left w:val="nil"/>
          <w:bottom w:val="nil"/>
          <w:right w:val="nil"/>
          <w:between w:val="nil"/>
        </w:pBdr>
        <w:spacing w:after="0" w:line="276" w:lineRule="auto"/>
        <w:jc w:val="center"/>
        <w:rPr>
          <w:rFonts w:ascii="Arial" w:eastAsia="Arial" w:hAnsi="Arial" w:cs="Arial"/>
          <w:b/>
          <w:color w:val="000000"/>
          <w:sz w:val="24"/>
          <w:szCs w:val="24"/>
        </w:rPr>
      </w:pPr>
    </w:p>
    <w:p w14:paraId="48C9A88A"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Para el traslado de los materiales electorales, de las sedes de los comités distritales y municipales, a la bodega central del Instituto, la DEOE definirá la logística, así como el calendario correspondiente para cada caso, el cual, en su momento, se hará del conocimiento de los órganos desconcentrados del Instituto.</w:t>
      </w:r>
    </w:p>
    <w:p w14:paraId="7B53961D"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50B2CA86" w14:textId="62B1BD3E"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Una vez que las personas que integran los órganos desconcentrados hayan separado los materiales electorales de conformidad con el presente Manual, deberán coordinarse con su Enlace Electoral, para que, dentro del plazo establecido, en el calendario que para tal efecto se genere, lleven a cabo la entrega formal del Material Electoral, correctamente separado, mediante la relación de materiales electorales recuperados, identificada en el presente Manual como Anexo 2, en caso de no entregarse conforme al presente Manual </w:t>
      </w:r>
      <w:r w:rsidR="005D6007" w:rsidRPr="0058305E">
        <w:rPr>
          <w:rFonts w:ascii="Arial" w:eastAsia="Arial" w:hAnsi="Arial" w:cs="Arial"/>
          <w:color w:val="000000"/>
          <w:sz w:val="24"/>
          <w:szCs w:val="24"/>
        </w:rPr>
        <w:t xml:space="preserve">el Enlace Electoral, </w:t>
      </w:r>
      <w:r w:rsidRPr="0058305E">
        <w:rPr>
          <w:rFonts w:ascii="Arial" w:eastAsia="Arial" w:hAnsi="Arial" w:cs="Arial"/>
          <w:color w:val="000000"/>
          <w:sz w:val="24"/>
          <w:szCs w:val="24"/>
        </w:rPr>
        <w:t>deberá hacer</w:t>
      </w:r>
      <w:r w:rsidR="005D6007" w:rsidRPr="0058305E">
        <w:rPr>
          <w:rFonts w:ascii="Arial" w:eastAsia="Arial" w:hAnsi="Arial" w:cs="Arial"/>
          <w:color w:val="000000"/>
          <w:sz w:val="24"/>
          <w:szCs w:val="24"/>
        </w:rPr>
        <w:t>lo</w:t>
      </w:r>
      <w:r w:rsidRPr="0058305E">
        <w:rPr>
          <w:rFonts w:ascii="Arial" w:eastAsia="Arial" w:hAnsi="Arial" w:cs="Arial"/>
          <w:color w:val="000000"/>
          <w:sz w:val="24"/>
          <w:szCs w:val="24"/>
        </w:rPr>
        <w:t xml:space="preserve"> del conocimiento de la DEOE, para su reprogramación de entrega.</w:t>
      </w:r>
    </w:p>
    <w:p w14:paraId="76105769" w14:textId="77777777" w:rsidR="00892F1C" w:rsidRPr="0058305E" w:rsidRDefault="00892F1C">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14:paraId="2C7848AC" w14:textId="10F3EAA5" w:rsidR="00892F1C" w:rsidRPr="0058305E" w:rsidRDefault="00000000" w:rsidP="00EA1C59">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Por consiguiente, cuando el Material Electoral se encuentre en poder del Enlace Electoral, deberá realizar la entrega a la DEOE en la bodega central del Instituto, de conformidad con la calendarización que para tal efecto se genere, recabando de dicho acto la relación de materiales electorales recuperados, identificada como Anexo 3, del presente Manual, en caso de que derivado de dicha revisión no cumpla con las especificaciones señaladas, será responsabilidad del Enlace realizar la adecuada </w:t>
      </w:r>
      <w:r w:rsidRPr="0058305E">
        <w:rPr>
          <w:rFonts w:ascii="Arial" w:eastAsia="Arial" w:hAnsi="Arial" w:cs="Arial"/>
          <w:color w:val="000000"/>
          <w:sz w:val="24"/>
          <w:szCs w:val="24"/>
        </w:rPr>
        <w:lastRenderedPageBreak/>
        <w:t xml:space="preserve">clasificación, hasta que el Material Electoral se encuentre debidamente clasificado. </w:t>
      </w:r>
    </w:p>
    <w:p w14:paraId="1D88A7E2" w14:textId="77777777" w:rsidR="00892F1C" w:rsidRPr="0058305E" w:rsidRDefault="00000000">
      <w:pPr>
        <w:pBdr>
          <w:top w:val="nil"/>
          <w:left w:val="nil"/>
          <w:bottom w:val="nil"/>
          <w:right w:val="nil"/>
          <w:between w:val="nil"/>
        </w:pBdr>
        <w:spacing w:after="0" w:line="276" w:lineRule="auto"/>
        <w:ind w:left="708"/>
        <w:jc w:val="center"/>
        <w:rPr>
          <w:rFonts w:ascii="Arial" w:eastAsia="Arial" w:hAnsi="Arial" w:cs="Arial"/>
          <w:b/>
          <w:color w:val="000000"/>
          <w:sz w:val="24"/>
          <w:szCs w:val="24"/>
        </w:rPr>
      </w:pPr>
      <w:r w:rsidRPr="0058305E">
        <w:rPr>
          <w:rFonts w:ascii="Arial" w:eastAsia="Arial" w:hAnsi="Arial" w:cs="Arial"/>
          <w:b/>
          <w:color w:val="000000"/>
          <w:sz w:val="24"/>
          <w:szCs w:val="24"/>
        </w:rPr>
        <w:t>APARTADO VI</w:t>
      </w:r>
    </w:p>
    <w:p w14:paraId="1E9D41D3" w14:textId="77777777" w:rsidR="00892F1C" w:rsidRPr="0058305E" w:rsidRDefault="00000000">
      <w:pPr>
        <w:pBdr>
          <w:top w:val="nil"/>
          <w:left w:val="nil"/>
          <w:bottom w:val="nil"/>
          <w:right w:val="nil"/>
          <w:between w:val="nil"/>
        </w:pBdr>
        <w:spacing w:after="0" w:line="276" w:lineRule="auto"/>
        <w:ind w:left="708"/>
        <w:jc w:val="center"/>
        <w:rPr>
          <w:rFonts w:ascii="Arial" w:eastAsia="Arial" w:hAnsi="Arial" w:cs="Arial"/>
          <w:b/>
          <w:color w:val="000000"/>
          <w:sz w:val="24"/>
          <w:szCs w:val="24"/>
        </w:rPr>
      </w:pPr>
      <w:r w:rsidRPr="0058305E">
        <w:rPr>
          <w:rFonts w:ascii="Arial" w:eastAsia="Arial" w:hAnsi="Arial" w:cs="Arial"/>
          <w:b/>
          <w:color w:val="000000"/>
          <w:sz w:val="24"/>
          <w:szCs w:val="24"/>
        </w:rPr>
        <w:t>DE LOS CASOS NO PREVISTOS</w:t>
      </w:r>
    </w:p>
    <w:p w14:paraId="11F30263" w14:textId="77777777" w:rsidR="00892F1C" w:rsidRPr="0058305E" w:rsidRDefault="00892F1C">
      <w:pPr>
        <w:pBdr>
          <w:top w:val="nil"/>
          <w:left w:val="nil"/>
          <w:bottom w:val="nil"/>
          <w:right w:val="nil"/>
          <w:between w:val="nil"/>
        </w:pBdr>
        <w:spacing w:after="0" w:line="276" w:lineRule="auto"/>
        <w:ind w:left="708"/>
        <w:jc w:val="center"/>
        <w:rPr>
          <w:rFonts w:ascii="Arial" w:eastAsia="Arial" w:hAnsi="Arial" w:cs="Arial"/>
          <w:b/>
          <w:color w:val="000000"/>
          <w:sz w:val="24"/>
          <w:szCs w:val="24"/>
        </w:rPr>
      </w:pPr>
    </w:p>
    <w:p w14:paraId="32AF556D" w14:textId="77777777" w:rsidR="00892F1C" w:rsidRPr="0058305E" w:rsidRDefault="00000000">
      <w:pPr>
        <w:numPr>
          <w:ilvl w:val="0"/>
          <w:numId w:val="4"/>
        </w:numPr>
        <w:pBdr>
          <w:top w:val="nil"/>
          <w:left w:val="nil"/>
          <w:bottom w:val="nil"/>
          <w:right w:val="nil"/>
          <w:between w:val="nil"/>
        </w:pBdr>
        <w:spacing w:after="0" w:line="276" w:lineRule="auto"/>
        <w:jc w:val="both"/>
        <w:rPr>
          <w:rFonts w:ascii="Arial" w:eastAsia="Arial" w:hAnsi="Arial" w:cs="Arial"/>
          <w:color w:val="000000"/>
          <w:sz w:val="24"/>
          <w:szCs w:val="24"/>
        </w:rPr>
      </w:pPr>
      <w:r w:rsidRPr="0058305E">
        <w:rPr>
          <w:rFonts w:ascii="Arial" w:eastAsia="Arial" w:hAnsi="Arial" w:cs="Arial"/>
          <w:color w:val="000000"/>
          <w:sz w:val="24"/>
          <w:szCs w:val="24"/>
        </w:rPr>
        <w:t xml:space="preserve">Los casos no previstos en el presente Manual serán resueltos por la DEOE, en el ámbito de sus atribuciones. </w:t>
      </w:r>
    </w:p>
    <w:p w14:paraId="0B6CF8B0" w14:textId="77777777" w:rsidR="00892F1C" w:rsidRPr="0058305E" w:rsidRDefault="00892F1C">
      <w:pPr>
        <w:pBdr>
          <w:top w:val="nil"/>
          <w:left w:val="nil"/>
          <w:bottom w:val="nil"/>
          <w:right w:val="nil"/>
          <w:between w:val="nil"/>
        </w:pBdr>
        <w:spacing w:after="0" w:line="276" w:lineRule="auto"/>
        <w:jc w:val="both"/>
        <w:rPr>
          <w:rFonts w:ascii="Arial" w:eastAsia="Arial" w:hAnsi="Arial" w:cs="Arial"/>
          <w:color w:val="000000"/>
          <w:sz w:val="24"/>
          <w:szCs w:val="24"/>
        </w:rPr>
      </w:pPr>
    </w:p>
    <w:p w14:paraId="6E8D335A" w14:textId="77777777" w:rsidR="00892F1C" w:rsidRPr="0058305E" w:rsidRDefault="00000000">
      <w:pPr>
        <w:rPr>
          <w:rFonts w:ascii="Arial" w:eastAsia="Arial" w:hAnsi="Arial" w:cs="Arial"/>
          <w:sz w:val="24"/>
          <w:szCs w:val="24"/>
        </w:rPr>
      </w:pPr>
      <w:r w:rsidRPr="0058305E">
        <w:br w:type="page"/>
      </w:r>
    </w:p>
    <w:p w14:paraId="39F80579"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lastRenderedPageBreak/>
        <w:t>Anexo 1. Relación de materiales electorales recuperados</w:t>
      </w:r>
    </w:p>
    <w:p w14:paraId="7AF6BD82"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VOE-SEL-CAEL</w:t>
      </w:r>
    </w:p>
    <w:p w14:paraId="0418C9E8" w14:textId="405B0DD4" w:rsidR="00892F1C" w:rsidRPr="00B43C7B" w:rsidRDefault="00000000" w:rsidP="00B43C7B">
      <w:pPr>
        <w:spacing w:before="100" w:beforeAutospacing="1" w:after="100" w:afterAutospacing="1" w:line="240" w:lineRule="auto"/>
        <w:jc w:val="center"/>
        <w:rPr>
          <w:rFonts w:ascii="Times New Roman" w:eastAsia="Times New Roman" w:hAnsi="Times New Roman" w:cs="Times New Roman"/>
          <w:sz w:val="24"/>
          <w:szCs w:val="24"/>
        </w:rPr>
      </w:pPr>
      <w:r w:rsidRPr="0058305E">
        <w:rPr>
          <w:rFonts w:ascii="Times New Roman" w:eastAsia="Times New Roman" w:hAnsi="Times New Roman" w:cs="Times New Roman"/>
          <w:noProof/>
          <w:sz w:val="24"/>
          <w:szCs w:val="24"/>
        </w:rPr>
        <w:drawing>
          <wp:inline distT="0" distB="0" distL="0" distR="0" wp14:anchorId="19715E2F" wp14:editId="2D36F1AA">
            <wp:extent cx="5099416" cy="6840187"/>
            <wp:effectExtent l="0" t="0" r="6350" b="0"/>
            <wp:docPr id="11282186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2679" cy="6844563"/>
                    </a:xfrm>
                    <a:prstGeom prst="rect">
                      <a:avLst/>
                    </a:prstGeom>
                    <a:noFill/>
                    <a:ln>
                      <a:noFill/>
                    </a:ln>
                  </pic:spPr>
                </pic:pic>
              </a:graphicData>
            </a:graphic>
          </wp:inline>
        </w:drawing>
      </w:r>
    </w:p>
    <w:p w14:paraId="46066D19"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lastRenderedPageBreak/>
        <w:t>Anexo 2. Relación de materiales electorales recuperados</w:t>
      </w:r>
    </w:p>
    <w:p w14:paraId="7F942B2D" w14:textId="77777777" w:rsidR="00892F1C" w:rsidRPr="0058305E" w:rsidRDefault="00000000">
      <w:pPr>
        <w:pBdr>
          <w:top w:val="nil"/>
          <w:left w:val="nil"/>
          <w:bottom w:val="nil"/>
          <w:right w:val="nil"/>
          <w:between w:val="nil"/>
        </w:pBdr>
        <w:spacing w:after="0" w:line="276" w:lineRule="auto"/>
        <w:jc w:val="center"/>
        <w:rPr>
          <w:rFonts w:ascii="Arial" w:eastAsia="Arial" w:hAnsi="Arial" w:cs="Arial"/>
          <w:b/>
          <w:color w:val="000000"/>
          <w:sz w:val="24"/>
          <w:szCs w:val="24"/>
        </w:rPr>
      </w:pPr>
      <w:r w:rsidRPr="0058305E">
        <w:rPr>
          <w:rFonts w:ascii="Arial" w:eastAsia="Arial" w:hAnsi="Arial" w:cs="Arial"/>
          <w:b/>
          <w:color w:val="000000"/>
          <w:sz w:val="24"/>
          <w:szCs w:val="24"/>
        </w:rPr>
        <w:t>VOE-Enlace</w:t>
      </w:r>
    </w:p>
    <w:p w14:paraId="64EB32F5" w14:textId="30A1B27C" w:rsidR="005D6007" w:rsidRPr="0058305E" w:rsidRDefault="00EC30FD" w:rsidP="00EC30FD">
      <w:pPr>
        <w:spacing w:before="100" w:beforeAutospacing="1" w:after="100" w:afterAutospacing="1" w:line="240" w:lineRule="auto"/>
        <w:jc w:val="center"/>
        <w:rPr>
          <w:rFonts w:ascii="Times New Roman" w:eastAsia="Times New Roman" w:hAnsi="Times New Roman" w:cs="Times New Roman"/>
          <w:sz w:val="24"/>
          <w:szCs w:val="24"/>
        </w:rPr>
      </w:pPr>
      <w:r w:rsidRPr="0058305E">
        <w:rPr>
          <w:rFonts w:ascii="Times New Roman" w:eastAsia="Times New Roman" w:hAnsi="Times New Roman" w:cs="Times New Roman"/>
          <w:noProof/>
          <w:sz w:val="24"/>
          <w:szCs w:val="24"/>
        </w:rPr>
        <w:drawing>
          <wp:inline distT="0" distB="0" distL="0" distR="0" wp14:anchorId="13B52492" wp14:editId="0EAC1191">
            <wp:extent cx="5175294" cy="6943725"/>
            <wp:effectExtent l="0" t="0" r="6350" b="0"/>
            <wp:docPr id="188873001" name="Imagen 1"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3001" name="Imagen 1" descr="Interfaz de usuario gráfica, Aplicación, Tabla&#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78878" cy="6948534"/>
                    </a:xfrm>
                    <a:prstGeom prst="rect">
                      <a:avLst/>
                    </a:prstGeom>
                    <a:noFill/>
                    <a:ln>
                      <a:noFill/>
                    </a:ln>
                  </pic:spPr>
                </pic:pic>
              </a:graphicData>
            </a:graphic>
          </wp:inline>
        </w:drawing>
      </w:r>
    </w:p>
    <w:p w14:paraId="6C69325E" w14:textId="0D985533" w:rsidR="005D6007" w:rsidRPr="0058305E" w:rsidRDefault="005D6007" w:rsidP="005D6007">
      <w:pPr>
        <w:pBdr>
          <w:top w:val="nil"/>
          <w:left w:val="nil"/>
          <w:bottom w:val="nil"/>
          <w:right w:val="nil"/>
          <w:between w:val="nil"/>
        </w:pBdr>
        <w:spacing w:after="0" w:line="240" w:lineRule="auto"/>
        <w:jc w:val="center"/>
        <w:rPr>
          <w:rFonts w:ascii="Arial" w:eastAsia="Arial" w:hAnsi="Arial" w:cs="Arial"/>
          <w:b/>
          <w:color w:val="000000"/>
          <w:sz w:val="24"/>
          <w:szCs w:val="24"/>
        </w:rPr>
      </w:pPr>
      <w:r w:rsidRPr="0058305E">
        <w:rPr>
          <w:rFonts w:ascii="Arial" w:eastAsia="Arial" w:hAnsi="Arial" w:cs="Arial"/>
          <w:b/>
          <w:color w:val="000000"/>
          <w:sz w:val="24"/>
          <w:szCs w:val="24"/>
        </w:rPr>
        <w:lastRenderedPageBreak/>
        <w:t>Anexo 3. Relación de materiales electorales recuperados</w:t>
      </w:r>
    </w:p>
    <w:p w14:paraId="25C3A69C" w14:textId="46491B10" w:rsidR="00EC30FD" w:rsidRPr="0058305E" w:rsidRDefault="005D6007" w:rsidP="00EC30FD">
      <w:pPr>
        <w:pBdr>
          <w:top w:val="nil"/>
          <w:left w:val="nil"/>
          <w:bottom w:val="nil"/>
          <w:right w:val="nil"/>
          <w:between w:val="nil"/>
        </w:pBdr>
        <w:spacing w:after="0" w:line="240" w:lineRule="auto"/>
        <w:jc w:val="center"/>
        <w:rPr>
          <w:rFonts w:ascii="Arial" w:eastAsia="Arial" w:hAnsi="Arial" w:cs="Arial"/>
          <w:b/>
          <w:color w:val="000000"/>
          <w:sz w:val="24"/>
          <w:szCs w:val="24"/>
        </w:rPr>
      </w:pPr>
      <w:r w:rsidRPr="0058305E">
        <w:rPr>
          <w:rFonts w:ascii="Arial" w:eastAsia="Arial" w:hAnsi="Arial" w:cs="Arial"/>
          <w:b/>
          <w:color w:val="000000"/>
          <w:sz w:val="24"/>
          <w:szCs w:val="24"/>
        </w:rPr>
        <w:t>Enlace-DEOE</w:t>
      </w:r>
    </w:p>
    <w:p w14:paraId="48EE93D3" w14:textId="002E63D9" w:rsidR="00EC30FD" w:rsidRPr="00B43C7B" w:rsidRDefault="00EC30FD" w:rsidP="00B43C7B">
      <w:pPr>
        <w:spacing w:before="100" w:beforeAutospacing="1" w:after="100" w:afterAutospacing="1" w:line="240" w:lineRule="auto"/>
        <w:jc w:val="center"/>
        <w:rPr>
          <w:rFonts w:ascii="Times New Roman" w:eastAsia="Times New Roman" w:hAnsi="Times New Roman" w:cs="Times New Roman"/>
          <w:sz w:val="24"/>
          <w:szCs w:val="24"/>
        </w:rPr>
      </w:pPr>
      <w:r w:rsidRPr="0058305E">
        <w:rPr>
          <w:rFonts w:ascii="Times New Roman" w:eastAsia="Times New Roman" w:hAnsi="Times New Roman" w:cs="Times New Roman"/>
          <w:noProof/>
          <w:sz w:val="24"/>
          <w:szCs w:val="24"/>
        </w:rPr>
        <w:drawing>
          <wp:inline distT="0" distB="0" distL="0" distR="0" wp14:anchorId="6911854C" wp14:editId="2C45D93F">
            <wp:extent cx="5331476" cy="7153275"/>
            <wp:effectExtent l="0" t="0" r="2540" b="0"/>
            <wp:docPr id="926134502" name="Imagen 2"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4502" name="Imagen 2" descr="Interfaz de usuario gráfica, Aplicación, Tabl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8659" cy="7162913"/>
                    </a:xfrm>
                    <a:prstGeom prst="rect">
                      <a:avLst/>
                    </a:prstGeom>
                    <a:noFill/>
                    <a:ln>
                      <a:noFill/>
                    </a:ln>
                  </pic:spPr>
                </pic:pic>
              </a:graphicData>
            </a:graphic>
          </wp:inline>
        </w:drawing>
      </w:r>
    </w:p>
    <w:sectPr w:rsidR="00EC30FD" w:rsidRPr="00B43C7B">
      <w:headerReference w:type="default" r:id="rId39"/>
      <w:footerReference w:type="default" r:id="rId40"/>
      <w:headerReference w:type="first" r:id="rId41"/>
      <w:footerReference w:type="first" r:id="rId42"/>
      <w:pgSz w:w="12240" w:h="15840"/>
      <w:pgMar w:top="1843" w:right="1701" w:bottom="1276" w:left="1701" w:header="13"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A740" w14:textId="77777777" w:rsidR="00966020" w:rsidRDefault="00966020">
      <w:pPr>
        <w:spacing w:after="0" w:line="240" w:lineRule="auto"/>
      </w:pPr>
      <w:r>
        <w:separator/>
      </w:r>
    </w:p>
  </w:endnote>
  <w:endnote w:type="continuationSeparator" w:id="0">
    <w:p w14:paraId="090E724A" w14:textId="77777777" w:rsidR="00966020" w:rsidRDefault="0096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nion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roman"/>
    <w:notTrueType/>
    <w:pitch w:val="default"/>
  </w:font>
  <w:font w:name="Myriad-BdWeb">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E10F" w14:textId="77777777" w:rsidR="00892F1C"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noProof/>
      </w:rPr>
      <w:drawing>
        <wp:anchor distT="0" distB="0" distL="0" distR="0" simplePos="0" relativeHeight="251662336" behindDoc="1" locked="0" layoutInCell="1" hidden="0" allowOverlap="1" wp14:anchorId="570A1E65" wp14:editId="3A3CE262">
          <wp:simplePos x="0" y="0"/>
          <wp:positionH relativeFrom="column">
            <wp:posOffset>-1057274</wp:posOffset>
          </wp:positionH>
          <wp:positionV relativeFrom="paragraph">
            <wp:posOffset>-2200274</wp:posOffset>
          </wp:positionV>
          <wp:extent cx="7800340" cy="2826385"/>
          <wp:effectExtent l="0" t="0" r="0" b="0"/>
          <wp:wrapNone/>
          <wp:docPr id="2138983556" name="image33.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Imagen que contiene Texto&#10;&#10;Descripción generada automáticamente"/>
                  <pic:cNvPicPr preferRelativeResize="0"/>
                </pic:nvPicPr>
                <pic:blipFill>
                  <a:blip r:embed="rId1"/>
                  <a:srcRect t="72363"/>
                  <a:stretch>
                    <a:fillRect/>
                  </a:stretch>
                </pic:blipFill>
                <pic:spPr>
                  <a:xfrm>
                    <a:off x="0" y="0"/>
                    <a:ext cx="7800340" cy="28263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E7B7" w14:textId="77777777" w:rsidR="00892F1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3360" behindDoc="1" locked="0" layoutInCell="1" hidden="0" allowOverlap="1" wp14:anchorId="6DB90718" wp14:editId="6E522737">
          <wp:simplePos x="0" y="0"/>
          <wp:positionH relativeFrom="column">
            <wp:posOffset>-1070609</wp:posOffset>
          </wp:positionH>
          <wp:positionV relativeFrom="paragraph">
            <wp:posOffset>-2207894</wp:posOffset>
          </wp:positionV>
          <wp:extent cx="7800340" cy="2826385"/>
          <wp:effectExtent l="0" t="0" r="0" b="0"/>
          <wp:wrapNone/>
          <wp:docPr id="2138983570" name="image33.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Imagen que contiene Texto&#10;&#10;Descripción generada automáticamente"/>
                  <pic:cNvPicPr preferRelativeResize="0"/>
                </pic:nvPicPr>
                <pic:blipFill>
                  <a:blip r:embed="rId1"/>
                  <a:srcRect t="72363"/>
                  <a:stretch>
                    <a:fillRect/>
                  </a:stretch>
                </pic:blipFill>
                <pic:spPr>
                  <a:xfrm>
                    <a:off x="0" y="0"/>
                    <a:ext cx="7800340" cy="28263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AE907" w14:textId="77777777" w:rsidR="00966020" w:rsidRDefault="00966020">
      <w:pPr>
        <w:spacing w:after="0" w:line="240" w:lineRule="auto"/>
      </w:pPr>
      <w:r>
        <w:separator/>
      </w:r>
    </w:p>
  </w:footnote>
  <w:footnote w:type="continuationSeparator" w:id="0">
    <w:p w14:paraId="32833345" w14:textId="77777777" w:rsidR="00966020" w:rsidRDefault="00966020">
      <w:pPr>
        <w:spacing w:after="0" w:line="240" w:lineRule="auto"/>
      </w:pPr>
      <w:r>
        <w:continuationSeparator/>
      </w:r>
    </w:p>
  </w:footnote>
  <w:footnote w:id="1">
    <w:p w14:paraId="60B760CA" w14:textId="77777777" w:rsidR="00892F1C" w:rsidRPr="0058305E" w:rsidRDefault="00000000" w:rsidP="0058305E">
      <w:pPr>
        <w:pBdr>
          <w:top w:val="nil"/>
          <w:left w:val="nil"/>
          <w:bottom w:val="nil"/>
          <w:right w:val="nil"/>
          <w:between w:val="nil"/>
        </w:pBdr>
        <w:spacing w:after="0" w:line="240" w:lineRule="auto"/>
        <w:jc w:val="both"/>
        <w:rPr>
          <w:rFonts w:ascii="Arial" w:eastAsia="Arial" w:hAnsi="Arial" w:cs="Arial"/>
          <w:color w:val="000000"/>
          <w:sz w:val="16"/>
          <w:szCs w:val="16"/>
        </w:rPr>
      </w:pPr>
      <w:r w:rsidRPr="0058305E">
        <w:rPr>
          <w:rFonts w:ascii="Arial" w:hAnsi="Arial" w:cs="Arial"/>
          <w:sz w:val="16"/>
          <w:szCs w:val="16"/>
          <w:vertAlign w:val="superscript"/>
        </w:rPr>
        <w:footnoteRef/>
      </w:r>
      <w:r w:rsidRPr="0058305E">
        <w:rPr>
          <w:rFonts w:ascii="Arial" w:eastAsia="Arial" w:hAnsi="Arial" w:cs="Arial"/>
          <w:color w:val="000000"/>
          <w:sz w:val="16"/>
          <w:szCs w:val="16"/>
        </w:rPr>
        <w:t xml:space="preserve"> Sujetadores para armar</w:t>
      </w:r>
    </w:p>
  </w:footnote>
  <w:footnote w:id="2">
    <w:p w14:paraId="7609104D" w14:textId="77777777" w:rsidR="00892F1C" w:rsidRPr="0058305E" w:rsidRDefault="00000000" w:rsidP="0058305E">
      <w:pPr>
        <w:pBdr>
          <w:top w:val="nil"/>
          <w:left w:val="nil"/>
          <w:bottom w:val="nil"/>
          <w:right w:val="nil"/>
          <w:between w:val="nil"/>
        </w:pBdr>
        <w:spacing w:after="0" w:line="240" w:lineRule="auto"/>
        <w:jc w:val="both"/>
        <w:rPr>
          <w:rFonts w:ascii="Arial" w:eastAsia="Arial" w:hAnsi="Arial" w:cs="Arial"/>
          <w:color w:val="000000"/>
          <w:sz w:val="16"/>
          <w:szCs w:val="16"/>
        </w:rPr>
      </w:pPr>
      <w:r w:rsidRPr="0058305E">
        <w:rPr>
          <w:rFonts w:ascii="Arial" w:hAnsi="Arial" w:cs="Arial"/>
          <w:sz w:val="16"/>
          <w:szCs w:val="16"/>
          <w:vertAlign w:val="superscript"/>
        </w:rPr>
        <w:footnoteRef/>
      </w:r>
      <w:r w:rsidRPr="0058305E">
        <w:rPr>
          <w:rFonts w:ascii="Arial" w:eastAsia="Arial" w:hAnsi="Arial" w:cs="Arial"/>
          <w:color w:val="000000"/>
          <w:sz w:val="16"/>
          <w:szCs w:val="16"/>
        </w:rPr>
        <w:t xml:space="preserve"> Los regatones son las piezas de hule colocadas en la parte inferior de las extensiones de patas del cancel, para evitar su movilidad.</w:t>
      </w:r>
    </w:p>
  </w:footnote>
  <w:footnote w:id="3">
    <w:p w14:paraId="54C361E4" w14:textId="77777777" w:rsidR="00892F1C" w:rsidRPr="0058305E" w:rsidRDefault="00000000" w:rsidP="0058305E">
      <w:pPr>
        <w:pBdr>
          <w:top w:val="nil"/>
          <w:left w:val="nil"/>
          <w:bottom w:val="nil"/>
          <w:right w:val="nil"/>
          <w:between w:val="nil"/>
        </w:pBdr>
        <w:spacing w:after="0" w:line="240" w:lineRule="auto"/>
        <w:jc w:val="both"/>
        <w:rPr>
          <w:rFonts w:ascii="Arial" w:hAnsi="Arial" w:cs="Arial"/>
          <w:color w:val="000000"/>
          <w:sz w:val="16"/>
          <w:szCs w:val="16"/>
        </w:rPr>
      </w:pPr>
      <w:r w:rsidRPr="0058305E">
        <w:rPr>
          <w:rFonts w:ascii="Arial" w:hAnsi="Arial" w:cs="Arial"/>
          <w:sz w:val="16"/>
          <w:szCs w:val="16"/>
          <w:vertAlign w:val="superscript"/>
        </w:rPr>
        <w:footnoteRef/>
      </w:r>
      <w:r w:rsidRPr="0058305E">
        <w:rPr>
          <w:rFonts w:ascii="Arial" w:eastAsia="Arial" w:hAnsi="Arial" w:cs="Arial"/>
          <w:color w:val="000000"/>
          <w:sz w:val="16"/>
          <w:szCs w:val="16"/>
        </w:rPr>
        <w:t xml:space="preserve"> Solo en aquellos procesos electorales en los que se renueve dicha figura.</w:t>
      </w:r>
    </w:p>
  </w:footnote>
  <w:footnote w:id="4">
    <w:p w14:paraId="668F54D9" w14:textId="77777777" w:rsidR="00892F1C" w:rsidRPr="0058305E" w:rsidRDefault="00000000" w:rsidP="0058305E">
      <w:pPr>
        <w:pBdr>
          <w:top w:val="nil"/>
          <w:left w:val="nil"/>
          <w:bottom w:val="nil"/>
          <w:right w:val="nil"/>
          <w:between w:val="nil"/>
        </w:pBdr>
        <w:spacing w:after="0" w:line="240" w:lineRule="auto"/>
        <w:jc w:val="both"/>
        <w:rPr>
          <w:rFonts w:ascii="Arial" w:hAnsi="Arial" w:cs="Arial"/>
          <w:color w:val="000000"/>
          <w:sz w:val="16"/>
          <w:szCs w:val="16"/>
        </w:rPr>
      </w:pPr>
      <w:r w:rsidRPr="0058305E">
        <w:rPr>
          <w:rFonts w:ascii="Arial" w:hAnsi="Arial" w:cs="Arial"/>
          <w:sz w:val="16"/>
          <w:szCs w:val="16"/>
          <w:vertAlign w:val="superscript"/>
        </w:rPr>
        <w:footnoteRef/>
      </w:r>
      <w:r w:rsidRPr="0058305E">
        <w:rPr>
          <w:rFonts w:ascii="Arial" w:hAnsi="Arial" w:cs="Arial"/>
          <w:color w:val="000000"/>
          <w:sz w:val="16"/>
          <w:szCs w:val="16"/>
        </w:rPr>
        <w:t xml:space="preserve"> En caso de no contar con algún material, comunicarlo al Enlace para tomar las medidas pertinentes. </w:t>
      </w:r>
    </w:p>
  </w:footnote>
  <w:footnote w:id="5">
    <w:p w14:paraId="23B6EDB0" w14:textId="77777777" w:rsidR="00892F1C" w:rsidRPr="0058305E" w:rsidRDefault="00000000" w:rsidP="0058305E">
      <w:pPr>
        <w:widowControl w:val="0"/>
        <w:tabs>
          <w:tab w:val="left" w:pos="851"/>
        </w:tabs>
        <w:spacing w:line="240" w:lineRule="auto"/>
        <w:ind w:right="3"/>
        <w:jc w:val="both"/>
        <w:rPr>
          <w:rFonts w:ascii="Arial" w:eastAsia="Arial" w:hAnsi="Arial" w:cs="Arial"/>
          <w:sz w:val="16"/>
          <w:szCs w:val="16"/>
        </w:rPr>
      </w:pPr>
      <w:r w:rsidRPr="0058305E">
        <w:rPr>
          <w:rFonts w:ascii="Arial" w:hAnsi="Arial" w:cs="Arial"/>
          <w:sz w:val="16"/>
          <w:szCs w:val="16"/>
          <w:vertAlign w:val="superscript"/>
        </w:rPr>
        <w:footnoteRef/>
      </w:r>
      <w:r w:rsidRPr="0058305E">
        <w:rPr>
          <w:rFonts w:ascii="Arial" w:eastAsia="Arial" w:hAnsi="Arial" w:cs="Arial"/>
          <w:sz w:val="16"/>
          <w:szCs w:val="16"/>
        </w:rPr>
        <w:t xml:space="preserve"> Divisiones Laterales de Cancel, División Central de Cancel, Base Central, Cortinas de Cancel, Patas Tipo Tijera, Extensiones de Patas, Tubo cortinero y Tapones de tubo cortinero</w:t>
      </w:r>
    </w:p>
    <w:p w14:paraId="3BC93F25" w14:textId="77777777" w:rsidR="00892F1C" w:rsidRDefault="00892F1C">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1C4B" w14:textId="5DB63FC3" w:rsidR="00B43C7B" w:rsidRDefault="00B43C7B">
    <w:pPr>
      <w:pBdr>
        <w:top w:val="nil"/>
        <w:left w:val="nil"/>
        <w:bottom w:val="nil"/>
        <w:right w:val="nil"/>
        <w:between w:val="nil"/>
      </w:pBdr>
      <w:tabs>
        <w:tab w:val="center" w:pos="4419"/>
        <w:tab w:val="right" w:pos="8838"/>
      </w:tabs>
      <w:spacing w:after="0" w:line="240" w:lineRule="auto"/>
      <w:rPr>
        <w:color w:val="000000"/>
      </w:rPr>
    </w:pPr>
  </w:p>
  <w:p w14:paraId="6200641E" w14:textId="33B8FEBF" w:rsidR="00B43C7B" w:rsidRDefault="00B43C7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3279EF87" wp14:editId="057C9DAB">
          <wp:simplePos x="0" y="0"/>
          <wp:positionH relativeFrom="column">
            <wp:posOffset>4371975</wp:posOffset>
          </wp:positionH>
          <wp:positionV relativeFrom="paragraph">
            <wp:posOffset>151765</wp:posOffset>
          </wp:positionV>
          <wp:extent cx="1319530" cy="774065"/>
          <wp:effectExtent l="0" t="0" r="0" b="0"/>
          <wp:wrapNone/>
          <wp:docPr id="2138983558" name="image3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Logotipo&#10;&#10;Descripción generada automáticamente"/>
                  <pic:cNvPicPr preferRelativeResize="0"/>
                </pic:nvPicPr>
                <pic:blipFill>
                  <a:blip r:embed="rId1"/>
                  <a:srcRect/>
                  <a:stretch>
                    <a:fillRect/>
                  </a:stretch>
                </pic:blipFill>
                <pic:spPr>
                  <a:xfrm>
                    <a:off x="0" y="0"/>
                    <a:ext cx="1319530" cy="774065"/>
                  </a:xfrm>
                  <a:prstGeom prst="rect">
                    <a:avLst/>
                  </a:prstGeom>
                  <a:ln/>
                </pic:spPr>
              </pic:pic>
            </a:graphicData>
          </a:graphic>
        </wp:anchor>
      </w:drawing>
    </w:r>
    <w:r>
      <w:rPr>
        <w:noProof/>
      </w:rPr>
      <w:drawing>
        <wp:anchor distT="0" distB="0" distL="0" distR="0" simplePos="0" relativeHeight="251658240" behindDoc="1" locked="0" layoutInCell="1" hidden="0" allowOverlap="1" wp14:anchorId="3076C297" wp14:editId="2093B2F2">
          <wp:simplePos x="0" y="0"/>
          <wp:positionH relativeFrom="column">
            <wp:posOffset>354965</wp:posOffset>
          </wp:positionH>
          <wp:positionV relativeFrom="paragraph">
            <wp:posOffset>89535</wp:posOffset>
          </wp:positionV>
          <wp:extent cx="634365" cy="837037"/>
          <wp:effectExtent l="0" t="0" r="0" b="0"/>
          <wp:wrapNone/>
          <wp:docPr id="2138983572" name="image9.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Interfaz de usuario gráfica&#10;&#10;Descripción generada automáticamente"/>
                  <pic:cNvPicPr preferRelativeResize="0"/>
                </pic:nvPicPr>
                <pic:blipFill>
                  <a:blip r:embed="rId2"/>
                  <a:srcRect l="6644" t="1985" r="82039" b="86477"/>
                  <a:stretch>
                    <a:fillRect/>
                  </a:stretch>
                </pic:blipFill>
                <pic:spPr>
                  <a:xfrm>
                    <a:off x="0" y="0"/>
                    <a:ext cx="634365" cy="837037"/>
                  </a:xfrm>
                  <a:prstGeom prst="rect">
                    <a:avLst/>
                  </a:prstGeom>
                  <a:ln/>
                </pic:spPr>
              </pic:pic>
            </a:graphicData>
          </a:graphic>
        </wp:anchor>
      </w:drawing>
    </w:r>
  </w:p>
  <w:p w14:paraId="5D0020EA" w14:textId="6EA8372E" w:rsidR="00B43C7B" w:rsidRDefault="00B43C7B">
    <w:pPr>
      <w:pBdr>
        <w:top w:val="nil"/>
        <w:left w:val="nil"/>
        <w:bottom w:val="nil"/>
        <w:right w:val="nil"/>
        <w:between w:val="nil"/>
      </w:pBdr>
      <w:tabs>
        <w:tab w:val="center" w:pos="4419"/>
        <w:tab w:val="right" w:pos="8838"/>
      </w:tabs>
      <w:spacing w:after="0" w:line="240" w:lineRule="auto"/>
      <w:rPr>
        <w:color w:val="000000"/>
      </w:rPr>
    </w:pPr>
  </w:p>
  <w:p w14:paraId="166EE878" w14:textId="0E2BAB60" w:rsidR="00B43C7B" w:rsidRDefault="00B43C7B">
    <w:pPr>
      <w:pBdr>
        <w:top w:val="nil"/>
        <w:left w:val="nil"/>
        <w:bottom w:val="nil"/>
        <w:right w:val="nil"/>
        <w:between w:val="nil"/>
      </w:pBdr>
      <w:tabs>
        <w:tab w:val="center" w:pos="4419"/>
        <w:tab w:val="right" w:pos="8838"/>
      </w:tabs>
      <w:spacing w:after="0" w:line="240" w:lineRule="auto"/>
      <w:rPr>
        <w:color w:val="000000"/>
      </w:rPr>
    </w:pPr>
  </w:p>
  <w:p w14:paraId="60164A9D" w14:textId="5AB377FA" w:rsidR="00B43C7B" w:rsidRDefault="00B43C7B" w:rsidP="00B43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79FDFA96" w14:textId="6DDA6789" w:rsidR="00B43C7B" w:rsidRDefault="00B43C7B" w:rsidP="00B43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48DB0C31" w14:textId="77777777" w:rsidR="00B43C7B" w:rsidRDefault="00B43C7B" w:rsidP="00B43C7B">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741BAB16" w14:textId="77777777" w:rsidR="00897EB0" w:rsidRDefault="00897EB0" w:rsidP="00897EB0">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rFonts w:ascii="Arial" w:eastAsia="Arial" w:hAnsi="Arial" w:cs="Arial"/>
        <w:b/>
        <w:color w:val="000000"/>
      </w:rPr>
      <w:t>ANEXO DEL ACUERDO: IEM-CG</w:t>
    </w:r>
    <w:r w:rsidRPr="008E07AA">
      <w:rPr>
        <w:rFonts w:ascii="Arial" w:eastAsia="Arial" w:hAnsi="Arial" w:cs="Arial"/>
        <w:b/>
        <w:color w:val="000000"/>
      </w:rPr>
      <w:t>-</w:t>
    </w:r>
    <w:r>
      <w:rPr>
        <w:rFonts w:ascii="Arial" w:eastAsia="Arial" w:hAnsi="Arial" w:cs="Arial"/>
        <w:b/>
        <w:color w:val="000000"/>
      </w:rPr>
      <w:t>54/2024</w:t>
    </w:r>
  </w:p>
  <w:p w14:paraId="5C251F37" w14:textId="39A98FE2" w:rsidR="00892F1C" w:rsidRDefault="00892F1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F19B" w14:textId="0F970CDF" w:rsidR="00103B61" w:rsidRDefault="00103B61"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746D6617" w14:textId="3E36EB55" w:rsidR="00103B61" w:rsidRDefault="00103B61"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noProof/>
      </w:rPr>
      <w:drawing>
        <wp:anchor distT="0" distB="0" distL="114300" distR="114300" simplePos="0" relativeHeight="251661312" behindDoc="0" locked="0" layoutInCell="1" hidden="0" allowOverlap="1" wp14:anchorId="19D747DA" wp14:editId="77B1B865">
          <wp:simplePos x="0" y="0"/>
          <wp:positionH relativeFrom="column">
            <wp:posOffset>348615</wp:posOffset>
          </wp:positionH>
          <wp:positionV relativeFrom="paragraph">
            <wp:posOffset>165100</wp:posOffset>
          </wp:positionV>
          <wp:extent cx="634365" cy="836930"/>
          <wp:effectExtent l="0" t="0" r="0" b="0"/>
          <wp:wrapSquare wrapText="bothSides" distT="0" distB="0" distL="114300" distR="114300"/>
          <wp:docPr id="2138983567" name="image3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magen que contiene Interfaz de usuario gráfica&#10;&#10;Descripción generada automáticamente"/>
                  <pic:cNvPicPr preferRelativeResize="0"/>
                </pic:nvPicPr>
                <pic:blipFill>
                  <a:blip r:embed="rId1"/>
                  <a:srcRect l="6644" t="1985" r="82039" b="86477"/>
                  <a:stretch>
                    <a:fillRect/>
                  </a:stretch>
                </pic:blipFill>
                <pic:spPr>
                  <a:xfrm>
                    <a:off x="0" y="0"/>
                    <a:ext cx="634365" cy="836930"/>
                  </a:xfrm>
                  <a:prstGeom prst="rect">
                    <a:avLst/>
                  </a:prstGeom>
                  <a:ln/>
                </pic:spPr>
              </pic:pic>
            </a:graphicData>
          </a:graphic>
        </wp:anchor>
      </w:drawing>
    </w:r>
  </w:p>
  <w:p w14:paraId="29ADBA86" w14:textId="30D58401" w:rsidR="00103B61" w:rsidRDefault="00B43C7B"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noProof/>
      </w:rPr>
      <w:drawing>
        <wp:anchor distT="0" distB="0" distL="114300" distR="114300" simplePos="0" relativeHeight="251660288" behindDoc="1" locked="0" layoutInCell="1" hidden="0" allowOverlap="1" wp14:anchorId="4CC58D56" wp14:editId="4C2FAEC9">
          <wp:simplePos x="0" y="0"/>
          <wp:positionH relativeFrom="column">
            <wp:posOffset>4434840</wp:posOffset>
          </wp:positionH>
          <wp:positionV relativeFrom="paragraph">
            <wp:posOffset>45720</wp:posOffset>
          </wp:positionV>
          <wp:extent cx="1202055" cy="795020"/>
          <wp:effectExtent l="0" t="0" r="0" b="5080"/>
          <wp:wrapTight wrapText="bothSides">
            <wp:wrapPolygon edited="0">
              <wp:start x="0" y="0"/>
              <wp:lineTo x="0" y="21220"/>
              <wp:lineTo x="21223" y="21220"/>
              <wp:lineTo x="21223" y="0"/>
              <wp:lineTo x="0" y="0"/>
            </wp:wrapPolygon>
          </wp:wrapTight>
          <wp:docPr id="2138983569" name="image3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magen que contiene Interfaz de usuario gráfica&#10;&#10;Descripción generada automáticamente"/>
                  <pic:cNvPicPr preferRelativeResize="0"/>
                </pic:nvPicPr>
                <pic:blipFill>
                  <a:blip r:embed="rId1"/>
                  <a:srcRect l="71844" t="2566" r="6713" b="86477"/>
                  <a:stretch>
                    <a:fillRect/>
                  </a:stretch>
                </pic:blipFill>
                <pic:spPr>
                  <a:xfrm>
                    <a:off x="0" y="0"/>
                    <a:ext cx="1202055" cy="795020"/>
                  </a:xfrm>
                  <a:prstGeom prst="rect">
                    <a:avLst/>
                  </a:prstGeom>
                  <a:ln/>
                </pic:spPr>
              </pic:pic>
            </a:graphicData>
          </a:graphic>
        </wp:anchor>
      </w:drawing>
    </w:r>
  </w:p>
  <w:p w14:paraId="1A696866" w14:textId="006BCCC8" w:rsidR="00103B61" w:rsidRDefault="00103B61"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42134905" w14:textId="2726C1FE" w:rsidR="00103B61" w:rsidRDefault="00103B61"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50C12508" w14:textId="69F4BC7E" w:rsidR="00103B61" w:rsidRDefault="00103B61"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5C6B577A" w14:textId="77777777" w:rsidR="00B43C7B" w:rsidRDefault="00B43C7B"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52118A22" w14:textId="77777777" w:rsidR="00B43C7B" w:rsidRDefault="00B43C7B"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p>
  <w:p w14:paraId="5DF3F1F4" w14:textId="2D02BC0F" w:rsidR="00103B61" w:rsidRDefault="00DE561F" w:rsidP="00103B6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rPr>
    </w:pPr>
    <w:r>
      <w:rPr>
        <w:rFonts w:ascii="Arial" w:eastAsia="Arial" w:hAnsi="Arial" w:cs="Arial"/>
        <w:b/>
        <w:color w:val="000000"/>
      </w:rPr>
      <w:t xml:space="preserve">ANEXO DEL ACUERDO: </w:t>
    </w:r>
    <w:r w:rsidR="00103B61">
      <w:rPr>
        <w:rFonts w:ascii="Arial" w:eastAsia="Arial" w:hAnsi="Arial" w:cs="Arial"/>
        <w:b/>
        <w:color w:val="000000"/>
      </w:rPr>
      <w:t>IEM-C</w:t>
    </w:r>
    <w:r>
      <w:rPr>
        <w:rFonts w:ascii="Arial" w:eastAsia="Arial" w:hAnsi="Arial" w:cs="Arial"/>
        <w:b/>
        <w:color w:val="000000"/>
      </w:rPr>
      <w:t>G</w:t>
    </w:r>
    <w:r w:rsidR="00103B61" w:rsidRPr="008E07AA">
      <w:rPr>
        <w:rFonts w:ascii="Arial" w:eastAsia="Arial" w:hAnsi="Arial" w:cs="Arial"/>
        <w:b/>
        <w:color w:val="000000"/>
      </w:rPr>
      <w:t>-</w:t>
    </w:r>
    <w:r w:rsidR="00C02BF3">
      <w:rPr>
        <w:rFonts w:ascii="Arial" w:eastAsia="Arial" w:hAnsi="Arial" w:cs="Arial"/>
        <w:b/>
        <w:color w:val="000000"/>
      </w:rPr>
      <w:t>54</w:t>
    </w:r>
    <w:r w:rsidR="00103B61">
      <w:rPr>
        <w:rFonts w:ascii="Arial" w:eastAsia="Arial" w:hAnsi="Arial" w:cs="Arial"/>
        <w:b/>
        <w:color w:val="000000"/>
      </w:rPr>
      <w:t>/2024</w:t>
    </w:r>
  </w:p>
  <w:p w14:paraId="0A113BF5" w14:textId="037049EA" w:rsidR="00892F1C" w:rsidRDefault="00892F1C">
    <w:pPr>
      <w:pBdr>
        <w:top w:val="nil"/>
        <w:left w:val="nil"/>
        <w:bottom w:val="nil"/>
        <w:right w:val="nil"/>
        <w:between w:val="nil"/>
      </w:pBdr>
      <w:tabs>
        <w:tab w:val="center" w:pos="4419"/>
        <w:tab w:val="right" w:pos="8838"/>
      </w:tabs>
      <w:spacing w:after="0" w:line="240" w:lineRule="auto"/>
      <w:ind w:left="-17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7290"/>
    <w:multiLevelType w:val="multilevel"/>
    <w:tmpl w:val="8946C43A"/>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BC4789"/>
    <w:multiLevelType w:val="multilevel"/>
    <w:tmpl w:val="07F6B460"/>
    <w:lvl w:ilvl="0">
      <w:start w:val="1"/>
      <w:numFmt w:val="upperRoman"/>
      <w:lvlText w:val="%1."/>
      <w:lvlJc w:val="right"/>
      <w:pPr>
        <w:ind w:left="1571" w:hanging="360"/>
      </w:pPr>
      <w:rPr>
        <w:b/>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15:restartNumberingAfterBreak="0">
    <w:nsid w:val="32D55B52"/>
    <w:multiLevelType w:val="multilevel"/>
    <w:tmpl w:val="677EDDB4"/>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FA61161"/>
    <w:multiLevelType w:val="multilevel"/>
    <w:tmpl w:val="ECCE60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246942"/>
    <w:multiLevelType w:val="multilevel"/>
    <w:tmpl w:val="CCA6A222"/>
    <w:lvl w:ilvl="0">
      <w:start w:val="1"/>
      <w:numFmt w:val="lowerLetter"/>
      <w:lvlText w:val="%1."/>
      <w:lvlJc w:val="left"/>
      <w:pPr>
        <w:ind w:left="720" w:hanging="360"/>
      </w:pPr>
      <w:rPr>
        <w:color w:val="000000"/>
      </w:r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9959831">
    <w:abstractNumId w:val="0"/>
  </w:num>
  <w:num w:numId="2" w16cid:durableId="1431731353">
    <w:abstractNumId w:val="1"/>
  </w:num>
  <w:num w:numId="3" w16cid:durableId="346912131">
    <w:abstractNumId w:val="4"/>
  </w:num>
  <w:num w:numId="4" w16cid:durableId="346297250">
    <w:abstractNumId w:val="3"/>
  </w:num>
  <w:num w:numId="5" w16cid:durableId="372537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F1C"/>
    <w:rsid w:val="00031C78"/>
    <w:rsid w:val="000D78B1"/>
    <w:rsid w:val="00103B61"/>
    <w:rsid w:val="00327D6D"/>
    <w:rsid w:val="004050B7"/>
    <w:rsid w:val="0044722B"/>
    <w:rsid w:val="004B0D29"/>
    <w:rsid w:val="005276E0"/>
    <w:rsid w:val="0058305E"/>
    <w:rsid w:val="005D6007"/>
    <w:rsid w:val="006C1757"/>
    <w:rsid w:val="0085520D"/>
    <w:rsid w:val="00892F1C"/>
    <w:rsid w:val="00897EB0"/>
    <w:rsid w:val="00966020"/>
    <w:rsid w:val="009C0C86"/>
    <w:rsid w:val="009F7C2A"/>
    <w:rsid w:val="00A06CF0"/>
    <w:rsid w:val="00A13F7E"/>
    <w:rsid w:val="00B43C7B"/>
    <w:rsid w:val="00C02BF3"/>
    <w:rsid w:val="00DE561F"/>
    <w:rsid w:val="00E47A64"/>
    <w:rsid w:val="00EA1C59"/>
    <w:rsid w:val="00EC30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0515"/>
  <w15:docId w15:val="{BB75F069-E52C-475C-AC5E-A6C3D1D0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INE3"/>
    <w:basedOn w:val="Normal"/>
    <w:next w:val="Normal"/>
    <w:link w:val="Ttulo3C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semiHidden/>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spacing w:after="0" w:line="240" w:lineRule="auto"/>
    </w:pPr>
    <w:rPr>
      <w:rFonts w:ascii="Times New Roman" w:hAnsi="Times New Roman" w:cs="Times New Roman"/>
      <w:sz w:val="24"/>
      <w:szCs w:val="24"/>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pPr>
      <w:spacing w:after="0"/>
    </w:p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Ttulo3Car">
    <w:name w:val="Título 3 Car"/>
    <w:aliases w:val="INE3 Car"/>
    <w:basedOn w:val="Fuentedeprrafopredeter"/>
    <w:link w:val="Ttulo3"/>
    <w:uiPriority w:val="9"/>
    <w:rPr>
      <w:rFonts w:asciiTheme="majorHAnsi" w:eastAsiaTheme="majorEastAsia" w:hAnsiTheme="majorHAnsi" w:cstheme="majorBidi"/>
      <w:color w:val="1F3763" w:themeColor="accent1" w:themeShade="7F"/>
      <w:sz w:val="24"/>
      <w:szCs w:val="24"/>
    </w:rPr>
  </w:style>
  <w:style w:type="table" w:styleId="Tablaconcuadrcula">
    <w:name w:val="Table Grid"/>
    <w:aliases w:val="INFORME 2"/>
    <w:basedOn w:val="Tablanormal"/>
    <w:unhideWhenUs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Sinespaciado">
    <w:name w:val="No Spacing"/>
    <w:link w:val="SinespaciadoCar"/>
    <w:uiPriority w:val="1"/>
    <w:qFormat/>
    <w:pPr>
      <w:spacing w:after="0" w:line="240" w:lineRule="auto"/>
    </w:pPr>
    <w:rPr>
      <w:rFonts w:eastAsiaTheme="minorEastAsia"/>
    </w:rPr>
  </w:style>
  <w:style w:type="character" w:customStyle="1" w:styleId="SinespaciadoCar">
    <w:name w:val="Sin espaciado Car"/>
    <w:basedOn w:val="Fuentedeprrafopredeter"/>
    <w:link w:val="Sinespaciado"/>
    <w:uiPriority w:val="1"/>
    <w:rPr>
      <w:rFonts w:eastAsiaTheme="minorEastAsia"/>
    </w:rPr>
  </w:style>
  <w:style w:type="character" w:customStyle="1" w:styleId="PrrafodelistaCar">
    <w:name w:val="Párrafo de lista Car"/>
    <w:aliases w:val="CNBV Parrafo1 Car,Párrafo de lista1 Car,Listas Car,AB List 1 Car,Bullet Points Car,Bullet List Car,FooterText Car,numbered Car,Paragraphe de liste1 Car,List Paragraph1 Car,Bulletr List Paragraph Car,Parrafo 1 Car,Dot pt Car,lp1 Car"/>
    <w:link w:val="Prrafodelista"/>
    <w:uiPriority w:val="34"/>
    <w:qFormat/>
    <w:rPr>
      <w:rFonts w:ascii="Arial" w:eastAsia="Times New Roman" w:hAnsi="Arial" w:cs="Mangal"/>
      <w:szCs w:val="20"/>
      <w:lang w:val="en-US" w:eastAsia="es-ES" w:bidi="hi-IN"/>
    </w:rPr>
  </w:style>
  <w:style w:type="paragraph" w:styleId="Prrafodelista">
    <w:name w:val="List Paragraph"/>
    <w:aliases w:val="CNBV Parrafo1,Párrafo de lista1,Listas,AB List 1,Bullet Points,Bullet List,FooterText,numbered,Paragraphe de liste1,List Paragraph1,Bulletr List Paragraph,Parrafo 1,List Paragraph-Thesis,Dot pt,List Paragraph Char Char Char,Bullet 1,lp1"/>
    <w:basedOn w:val="Normal"/>
    <w:link w:val="PrrafodelistaCar"/>
    <w:uiPriority w:val="34"/>
    <w:qFormat/>
    <w:pPr>
      <w:spacing w:after="0" w:line="240" w:lineRule="auto"/>
      <w:ind w:left="708"/>
      <w:jc w:val="both"/>
    </w:pPr>
    <w:rPr>
      <w:rFonts w:ascii="Arial" w:eastAsia="Times New Roman" w:hAnsi="Arial" w:cs="Mangal"/>
      <w:szCs w:val="20"/>
      <w:lang w:val="en-US" w:eastAsia="es-ES" w:bidi="hi-IN"/>
    </w:rPr>
  </w:style>
  <w:style w:type="paragraph" w:styleId="Textonotapie">
    <w:name w:val="footnote text"/>
    <w:basedOn w:val="Normal"/>
    <w:link w:val="TextonotapieCar"/>
    <w:uiPriority w:val="99"/>
    <w:unhideWhenUsed/>
    <w:pPr>
      <w:spacing w:after="0" w:line="240" w:lineRule="auto"/>
    </w:pPr>
    <w:rPr>
      <w:sz w:val="20"/>
      <w:szCs w:val="20"/>
    </w:rPr>
  </w:style>
  <w:style w:type="character" w:customStyle="1" w:styleId="TextonotapieCar">
    <w:name w:val="Texto nota pie Car"/>
    <w:basedOn w:val="Fuentedeprrafopredeter"/>
    <w:link w:val="Textonotapie"/>
    <w:uiPriority w:val="99"/>
    <w:rPr>
      <w:sz w:val="20"/>
      <w:szCs w:val="20"/>
    </w:rPr>
  </w:style>
  <w:style w:type="character" w:styleId="Refdenotaalpie">
    <w:name w:val="footnote reference"/>
    <w:basedOn w:val="Fuentedeprrafopredeter"/>
    <w:uiPriority w:val="99"/>
    <w:unhideWhenUsed/>
    <w:rPr>
      <w:vertAlign w:val="superscript"/>
    </w:rPr>
  </w:style>
  <w:style w:type="paragraph" w:styleId="Textoindependiente">
    <w:name w:val="Body Text"/>
    <w:basedOn w:val="Normal"/>
    <w:link w:val="TextoindependienteCar"/>
    <w:uiPriority w:val="99"/>
    <w:unhideWhenUsed/>
    <w:qFormat/>
    <w:pPr>
      <w:spacing w:after="120"/>
    </w:pPr>
  </w:style>
  <w:style w:type="character" w:customStyle="1" w:styleId="TextoindependienteCar">
    <w:name w:val="Texto independiente Car"/>
    <w:basedOn w:val="Fuentedeprrafopredeter"/>
    <w:link w:val="Textoindependiente"/>
    <w:uiPriority w:val="99"/>
  </w:style>
  <w:style w:type="paragraph" w:customStyle="1" w:styleId="Prrafobsico">
    <w:name w:val="[Párrafo básico]"/>
    <w:basedOn w:val="Normal"/>
    <w:uiPriority w:val="99"/>
    <w:pPr>
      <w:spacing w:after="0" w:line="288" w:lineRule="auto"/>
    </w:pPr>
    <w:rPr>
      <w:rFonts w:ascii="Minion Pro" w:hAnsi="Minion Pro" w:cs="Minion Pro"/>
      <w:color w:val="000000"/>
      <w:sz w:val="24"/>
      <w:szCs w:val="24"/>
      <w:lang w:val="es-ES_tradnl"/>
    </w:rPr>
  </w:style>
  <w:style w:type="character" w:styleId="Hipervnculo">
    <w:name w:val="Hyperlink"/>
    <w:basedOn w:val="Fuentedeprrafopredeter"/>
    <w:uiPriority w:val="99"/>
    <w:unhideWhenUsed/>
    <w:rPr>
      <w:color w:val="0563C1" w:themeColor="hyperlink"/>
      <w:u w:val="single"/>
    </w:rPr>
  </w:style>
  <w:style w:type="character" w:customStyle="1" w:styleId="Mencinsinresolver1">
    <w:name w:val="Mención sin resolver1"/>
    <w:basedOn w:val="Fuentedeprrafopredeter"/>
    <w:uiPriority w:val="99"/>
    <w:semiHidden/>
    <w:unhideWhenUsed/>
    <w:rPr>
      <w:color w:val="605E5C"/>
      <w:shd w:val="clear" w:color="auto" w:fill="E1DFDD"/>
    </w:rPr>
  </w:style>
  <w:style w:type="paragraph" w:styleId="Textodeglobo">
    <w:name w:val="Balloon Text"/>
    <w:basedOn w:val="Normal"/>
    <w:link w:val="TextodegloboCar"/>
    <w:uiPriority w:val="99"/>
    <w:unhideWhenUsed/>
    <w:pPr>
      <w:spacing w:after="0" w:line="240" w:lineRule="auto"/>
    </w:pPr>
    <w:rPr>
      <w:rFonts w:ascii="Tahoma" w:eastAsiaTheme="minorEastAsia" w:hAnsi="Tahoma" w:cs="Tahoma"/>
      <w:sz w:val="16"/>
      <w:szCs w:val="16"/>
    </w:rPr>
  </w:style>
  <w:style w:type="character" w:customStyle="1" w:styleId="TextodegloboCar">
    <w:name w:val="Texto de globo Car"/>
    <w:basedOn w:val="Fuentedeprrafopredeter"/>
    <w:link w:val="Textodeglobo"/>
    <w:uiPriority w:val="99"/>
    <w:rPr>
      <w:rFonts w:ascii="Tahoma" w:eastAsiaTheme="minorEastAsia" w:hAnsi="Tahoma" w:cs="Tahoma"/>
      <w:sz w:val="16"/>
      <w:szCs w:val="16"/>
      <w:lang w:eastAsia="es-MX"/>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tuloTDC">
    <w:name w:val="TOC Heading"/>
    <w:basedOn w:val="Ttulo1"/>
    <w:next w:val="Normal"/>
    <w:uiPriority w:val="39"/>
    <w:unhideWhenUsed/>
    <w:qFormat/>
    <w:pPr>
      <w:outlineLvl w:val="9"/>
    </w:pPr>
  </w:style>
  <w:style w:type="paragraph" w:styleId="TDC1">
    <w:name w:val="toc 1"/>
    <w:basedOn w:val="Normal"/>
    <w:next w:val="Normal"/>
    <w:uiPriority w:val="39"/>
    <w:unhideWhenUsed/>
    <w:pPr>
      <w:spacing w:after="100"/>
    </w:pPr>
  </w:style>
  <w:style w:type="paragraph" w:customStyle="1" w:styleId="Default">
    <w:name w:val="Default"/>
    <w:pPr>
      <w:spacing w:after="0" w:line="240" w:lineRule="auto"/>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table" w:customStyle="1" w:styleId="Tablaconcuadrcula2">
    <w:name w:val="Tabla con cuadrícula2"/>
    <w:basedOn w:val="Tablanormal"/>
    <w:next w:val="Tablaconcuadrcula"/>
    <w:pPr>
      <w:spacing w:after="0"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basedOn w:val="Fuentedeprrafopredeter"/>
    <w:uiPriority w:val="99"/>
    <w:semiHidden/>
    <w:unhideWhenUsed/>
    <w:rPr>
      <w:color w:val="954F72"/>
      <w:u w:val="single"/>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0"/>
      <w:szCs w:val="20"/>
    </w:rPr>
  </w:style>
  <w:style w:type="paragraph" w:customStyle="1" w:styleId="xl66">
    <w:name w:val="xl66"/>
    <w:basedOn w:val="Normal"/>
    <w:pPr>
      <w:pBdr>
        <w:left w:val="single" w:sz="8" w:space="0" w:color="CCCCCC"/>
        <w:bottom w:val="single" w:sz="8" w:space="0" w:color="CCCCCC"/>
        <w:right w:val="single" w:sz="8" w:space="0" w:color="CCCCCC"/>
      </w:pBdr>
      <w:spacing w:before="100" w:beforeAutospacing="1" w:after="100" w:afterAutospacing="1" w:line="240" w:lineRule="auto"/>
    </w:pPr>
    <w:rPr>
      <w:rFonts w:ascii="Arial" w:eastAsia="Times New Roman" w:hAnsi="Arial" w:cs="Arial"/>
      <w:sz w:val="20"/>
      <w:szCs w:val="20"/>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hd w:val="clear" w:color="000000" w:fill="CC0099"/>
      <w:spacing w:before="100" w:beforeAutospacing="1" w:after="100" w:afterAutospacing="1" w:line="240" w:lineRule="auto"/>
      <w:jc w:val="center"/>
    </w:pPr>
    <w:rPr>
      <w:rFonts w:ascii="Arial" w:eastAsia="Times New Roman" w:hAnsi="Arial" w:cs="Arial"/>
      <w:b/>
      <w:bCs/>
      <w:color w:val="FFFFFF"/>
      <w:sz w:val="20"/>
      <w:szCs w:val="20"/>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hd w:val="clear" w:color="000000" w:fill="CC0099"/>
      <w:spacing w:before="100" w:beforeAutospacing="1" w:after="100" w:afterAutospacing="1" w:line="240" w:lineRule="auto"/>
      <w:jc w:val="center"/>
    </w:pPr>
    <w:rPr>
      <w:rFonts w:ascii="Arial" w:eastAsia="Times New Roman" w:hAnsi="Arial" w:cs="Arial"/>
      <w:b/>
      <w:bCs/>
      <w:color w:val="FFFFFF"/>
      <w:sz w:val="20"/>
      <w:szCs w:val="20"/>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0"/>
      <w:szCs w:val="20"/>
    </w:rPr>
  </w:style>
  <w:style w:type="paragraph" w:styleId="TDC2">
    <w:name w:val="toc 2"/>
    <w:basedOn w:val="Normal"/>
    <w:next w:val="Normal"/>
    <w:uiPriority w:val="39"/>
    <w:unhideWhenUsed/>
    <w:pPr>
      <w:spacing w:after="100"/>
      <w:ind w:left="220"/>
    </w:pPr>
  </w:style>
  <w:style w:type="character" w:customStyle="1" w:styleId="Ttulo4Car">
    <w:name w:val="Título 4 Car"/>
    <w:basedOn w:val="Fuentedeprrafopredeter"/>
    <w:link w:val="Ttulo4"/>
    <w:uiPriority w:val="9"/>
    <w:rPr>
      <w:rFonts w:asciiTheme="majorHAnsi" w:eastAsiaTheme="majorEastAsia" w:hAnsiTheme="majorHAnsi" w:cstheme="majorBidi"/>
      <w:i/>
      <w:iCs/>
      <w:color w:val="2F5496" w:themeColor="accent1" w:themeShade="BF"/>
    </w:rPr>
  </w:style>
  <w:style w:type="character" w:customStyle="1" w:styleId="Mencinsinresolver2">
    <w:name w:val="Mención sin resolver2"/>
    <w:basedOn w:val="Fuentedeprrafopredeter"/>
    <w:uiPriority w:val="99"/>
    <w:semiHidden/>
    <w:unhideWhenUsed/>
    <w:rPr>
      <w:color w:val="605E5C"/>
      <w:shd w:val="clear" w:color="auto" w:fill="E1DFDD"/>
    </w:rPr>
  </w:style>
  <w:style w:type="table" w:customStyle="1" w:styleId="Tablaconcuadrcula1">
    <w:name w:val="Tabla con cuadrícula1"/>
    <w:basedOn w:val="Tablanormal"/>
    <w:next w:val="Tablaconcuadrcula"/>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
    <w:name w:val="Título Car"/>
    <w:basedOn w:val="Fuentedeprrafopredeter"/>
    <w:link w:val="Ttulo"/>
    <w:uiPriority w:val="1"/>
    <w:rPr>
      <w:rFonts w:ascii="Times New Roman" w:hAnsi="Times New Roman" w:cs="Times New Roman"/>
      <w:sz w:val="24"/>
      <w:szCs w:val="24"/>
    </w:rPr>
  </w:style>
  <w:style w:type="paragraph" w:customStyle="1" w:styleId="TableParagraph">
    <w:name w:val="Table Paragraph"/>
    <w:basedOn w:val="Normal"/>
    <w:uiPriority w:val="1"/>
    <w:qFormat/>
    <w:pPr>
      <w:widowControl w:val="0"/>
      <w:spacing w:after="0" w:line="253" w:lineRule="exact"/>
      <w:ind w:left="108"/>
    </w:pPr>
    <w:rPr>
      <w:rFonts w:ascii="Arial" w:eastAsia="Arial" w:hAnsi="Arial" w:cs="Arial"/>
    </w:rPr>
  </w:style>
  <w:style w:type="table" w:customStyle="1" w:styleId="TableNormal0">
    <w:name w:val="Table Normal"/>
    <w:uiPriority w:val="2"/>
    <w:semiHidden/>
    <w:qFormat/>
    <w:pPr>
      <w:widowControl w:val="0"/>
      <w:spacing w:after="0" w:line="240" w:lineRule="auto"/>
    </w:pPr>
    <w:rPr>
      <w:lang w:val="en-US"/>
    </w:rPr>
    <w:tblPr>
      <w:tblCellMar>
        <w:top w:w="0" w:type="dxa"/>
        <w:left w:w="0" w:type="dxa"/>
        <w:bottom w:w="0" w:type="dxa"/>
        <w:right w:w="0" w:type="dxa"/>
      </w:tblCellMar>
    </w:tblPr>
  </w:style>
  <w:style w:type="paragraph" w:styleId="TDC3">
    <w:name w:val="toc 3"/>
    <w:basedOn w:val="Normal"/>
    <w:next w:val="Normal"/>
    <w:uiPriority w:val="39"/>
    <w:unhideWhenUsed/>
    <w:pPr>
      <w:spacing w:after="100"/>
      <w:ind w:left="440"/>
    </w:pPr>
  </w:style>
  <w:style w:type="table" w:styleId="Tablanormal1">
    <w:name w:val="Plain Table 1"/>
    <w:basedOn w:val="Tabla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nt5">
    <w:name w:val="font5"/>
    <w:basedOn w:val="Normal"/>
    <w:pPr>
      <w:spacing w:before="100" w:beforeAutospacing="1" w:after="100" w:afterAutospacing="1" w:line="240" w:lineRule="auto"/>
    </w:pPr>
    <w:rPr>
      <w:rFonts w:ascii="Arial" w:eastAsia="Times New Roman" w:hAnsi="Arial" w:cs="Arial"/>
      <w:color w:val="000000"/>
    </w:rPr>
  </w:style>
  <w:style w:type="paragraph" w:customStyle="1" w:styleId="font6">
    <w:name w:val="font6"/>
    <w:basedOn w:val="Normal"/>
    <w:pPr>
      <w:spacing w:before="100" w:beforeAutospacing="1" w:after="100" w:afterAutospacing="1" w:line="240" w:lineRule="auto"/>
    </w:pPr>
    <w:rPr>
      <w:rFonts w:ascii="Arial" w:eastAsia="Times New Roman" w:hAnsi="Arial" w:cs="Arial"/>
      <w:b/>
      <w:bCs/>
      <w:color w:val="000000"/>
    </w:rPr>
  </w:style>
  <w:style w:type="paragraph" w:customStyle="1" w:styleId="font7">
    <w:name w:val="font7"/>
    <w:basedOn w:val="Normal"/>
    <w:pPr>
      <w:spacing w:before="100" w:beforeAutospacing="1" w:after="100" w:afterAutospacing="1" w:line="240" w:lineRule="auto"/>
    </w:pPr>
    <w:rPr>
      <w:rFonts w:ascii="Arial" w:eastAsia="Times New Roman" w:hAnsi="Arial" w:cs="Arial"/>
      <w:color w:val="FF0000"/>
    </w:rPr>
  </w:style>
  <w:style w:type="paragraph" w:customStyle="1" w:styleId="xl70">
    <w:name w:val="xl70"/>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71">
    <w:name w:val="xl71"/>
    <w:basedOn w:val="Normal"/>
    <w:pPr>
      <w:pBdr>
        <w:top w:val="single" w:sz="4" w:space="0" w:color="808080"/>
        <w:left w:val="single" w:sz="4" w:space="0" w:color="808080"/>
        <w:right w:val="single" w:sz="4" w:space="0" w:color="808080"/>
      </w:pBdr>
      <w:spacing w:before="100" w:beforeAutospacing="1" w:after="100" w:afterAutospacing="1" w:line="240" w:lineRule="auto"/>
    </w:pPr>
    <w:rPr>
      <w:rFonts w:ascii="Arial" w:eastAsia="Times New Roman" w:hAnsi="Arial" w:cs="Arial"/>
      <w:color w:val="000000"/>
      <w:sz w:val="24"/>
      <w:szCs w:val="24"/>
    </w:rPr>
  </w:style>
  <w:style w:type="paragraph" w:customStyle="1" w:styleId="xl72">
    <w:name w:val="xl72"/>
    <w:basedOn w:val="Normal"/>
    <w:pPr>
      <w:pBdr>
        <w:top w:val="single" w:sz="4" w:space="0" w:color="808080"/>
        <w:left w:val="single" w:sz="4" w:space="0" w:color="808080"/>
        <w:right w:val="single" w:sz="4" w:space="0" w:color="808080"/>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73">
    <w:name w:val="xl73"/>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pPr>
    <w:rPr>
      <w:rFonts w:ascii="Arial" w:eastAsia="Times New Roman" w:hAnsi="Arial" w:cs="Arial"/>
      <w:color w:val="000000"/>
      <w:sz w:val="24"/>
      <w:szCs w:val="24"/>
    </w:rPr>
  </w:style>
  <w:style w:type="paragraph" w:customStyle="1" w:styleId="xl76">
    <w:name w:val="xl76"/>
    <w:basedOn w:val="Normal"/>
    <w:pPr>
      <w:pBdr>
        <w:top w:val="single" w:sz="4" w:space="0" w:color="808080"/>
        <w:left w:val="single" w:sz="4" w:space="0" w:color="808080"/>
        <w:bottom w:val="single" w:sz="4" w:space="0" w:color="808080"/>
        <w:right w:val="single" w:sz="4" w:space="0" w:color="808080"/>
      </w:pBdr>
      <w:shd w:val="clear" w:color="000000" w:fill="A63F97"/>
      <w:spacing w:before="100" w:beforeAutospacing="1" w:after="100" w:afterAutospacing="1" w:line="240" w:lineRule="auto"/>
      <w:jc w:val="center"/>
    </w:pPr>
    <w:rPr>
      <w:rFonts w:ascii="Arial" w:eastAsia="Times New Roman" w:hAnsi="Arial" w:cs="Arial"/>
      <w:b/>
      <w:bCs/>
      <w:color w:val="FFFFFF"/>
      <w:sz w:val="28"/>
      <w:szCs w:val="28"/>
    </w:rPr>
  </w:style>
  <w:style w:type="paragraph" w:customStyle="1" w:styleId="xl77">
    <w:name w:val="xl77"/>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78">
    <w:name w:val="xl7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79">
    <w:name w:val="xl79"/>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both"/>
    </w:pPr>
    <w:rPr>
      <w:rFonts w:ascii="Arial" w:eastAsia="Times New Roman" w:hAnsi="Arial" w:cs="Arial"/>
      <w:color w:val="FF0000"/>
      <w:sz w:val="24"/>
      <w:szCs w:val="24"/>
    </w:rPr>
  </w:style>
  <w:style w:type="paragraph" w:customStyle="1" w:styleId="xl80">
    <w:name w:val="xl80"/>
    <w:basedOn w:val="Normal"/>
    <w:pPr>
      <w:pBdr>
        <w:top w:val="single" w:sz="4" w:space="0" w:color="808080"/>
        <w:left w:val="single" w:sz="4" w:space="0" w:color="808080"/>
        <w:right w:val="single" w:sz="4" w:space="0" w:color="808080"/>
      </w:pBdr>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81">
    <w:name w:val="xl81"/>
    <w:basedOn w:val="Normal"/>
    <w:pPr>
      <w:pBdr>
        <w:top w:val="single" w:sz="4" w:space="0" w:color="808080"/>
        <w:left w:val="single" w:sz="4" w:space="0" w:color="808080"/>
        <w:right w:val="single" w:sz="4" w:space="0" w:color="808080"/>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2">
    <w:name w:val="xl82"/>
    <w:basedOn w:val="Normal"/>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3">
    <w:name w:val="xl83"/>
    <w:basedOn w:val="Normal"/>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4">
    <w:name w:val="xl84"/>
    <w:basedOn w:val="Normal"/>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both"/>
    </w:pPr>
    <w:rPr>
      <w:rFonts w:ascii="Arial" w:eastAsia="Times New Roman" w:hAnsi="Arial" w:cs="Arial"/>
      <w:color w:val="000000"/>
      <w:sz w:val="24"/>
      <w:szCs w:val="24"/>
    </w:rPr>
  </w:style>
  <w:style w:type="paragraph" w:customStyle="1" w:styleId="xl85">
    <w:name w:val="xl85"/>
    <w:basedOn w:val="Normal"/>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Normal"/>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63">
    <w:name w:val="xl63"/>
    <w:basedOn w:val="Normal"/>
    <w:pPr>
      <w:pBdr>
        <w:top w:val="single" w:sz="4" w:space="0" w:color="808080"/>
        <w:left w:val="single" w:sz="4" w:space="0" w:color="808080"/>
        <w:bottom w:val="single" w:sz="4" w:space="0" w:color="808080"/>
        <w:right w:val="single" w:sz="4" w:space="0" w:color="808080"/>
      </w:pBdr>
      <w:shd w:val="clear" w:color="000000" w:fill="A63F97"/>
      <w:spacing w:before="100" w:beforeAutospacing="1" w:after="100" w:afterAutospacing="1" w:line="240" w:lineRule="auto"/>
      <w:jc w:val="center"/>
    </w:pPr>
    <w:rPr>
      <w:rFonts w:ascii="Arial Narrow" w:eastAsia="Times New Roman" w:hAnsi="Arial Narrow" w:cs="Times New Roman"/>
      <w:b/>
      <w:bCs/>
      <w:color w:val="FFFFFF"/>
      <w:sz w:val="20"/>
      <w:szCs w:val="20"/>
    </w:rPr>
  </w:style>
  <w:style w:type="paragraph" w:customStyle="1" w:styleId="xl64">
    <w:name w:val="xl6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ascii="Arial Narrow" w:eastAsia="Times New Roman" w:hAnsi="Arial Narrow" w:cs="Times New Roman"/>
      <w:color w:val="000000"/>
      <w:sz w:val="20"/>
      <w:szCs w:val="20"/>
    </w:rPr>
  </w:style>
  <w:style w:type="paragraph" w:styleId="Subttulo">
    <w:name w:val="Subtitle"/>
    <w:basedOn w:val="Normal"/>
    <w:next w:val="Normal"/>
    <w:link w:val="SubttuloCar"/>
    <w:uiPriority w:val="11"/>
    <w:qFormat/>
    <w:rPr>
      <w:color w:val="5A5A5A"/>
    </w:rPr>
  </w:style>
  <w:style w:type="character" w:customStyle="1" w:styleId="SubttuloCar">
    <w:name w:val="Subtítulo Car"/>
    <w:basedOn w:val="Fuentedeprrafopredeter"/>
    <w:link w:val="Subttulo"/>
    <w:uiPriority w:val="11"/>
    <w:rPr>
      <w:rFonts w:eastAsiaTheme="minorEastAsia"/>
      <w:color w:val="5A5A5A" w:themeColor="text1" w:themeTint="A5"/>
      <w:spacing w:val="15"/>
    </w:rPr>
  </w:style>
  <w:style w:type="character" w:customStyle="1" w:styleId="fontstyle01">
    <w:name w:val="fontstyle01"/>
    <w:basedOn w:val="Fuentedeprrafopredeter"/>
    <w:rPr>
      <w:rFonts w:ascii="Calibri" w:hAnsi="Calibri" w:cs="Calibri" w:hint="default"/>
      <w:b w:val="0"/>
      <w:bCs w:val="0"/>
      <w:i w:val="0"/>
      <w:iCs w:val="0"/>
      <w:color w:val="231F20"/>
      <w:sz w:val="20"/>
      <w:szCs w:val="20"/>
    </w:rPr>
  </w:style>
  <w:style w:type="character" w:customStyle="1" w:styleId="fontstyle21">
    <w:name w:val="fontstyle21"/>
    <w:basedOn w:val="Fuentedeprrafopredeter"/>
    <w:rPr>
      <w:rFonts w:ascii="Calibri-Bold" w:hAnsi="Calibri-Bold" w:hint="default"/>
      <w:b/>
      <w:bCs/>
      <w:i w:val="0"/>
      <w:iCs w:val="0"/>
      <w:color w:val="57585A"/>
      <w:sz w:val="20"/>
      <w:szCs w:val="20"/>
    </w:rPr>
  </w:style>
  <w:style w:type="character" w:customStyle="1" w:styleId="fontstyle31">
    <w:name w:val="fontstyle31"/>
    <w:basedOn w:val="Fuentedeprrafopredeter"/>
    <w:rPr>
      <w:rFonts w:ascii="Myriad-BdWeb" w:hAnsi="Myriad-BdWeb" w:hint="default"/>
      <w:b/>
      <w:bCs/>
      <w:i w:val="0"/>
      <w:iCs w:val="0"/>
      <w:color w:val="FFFFFF"/>
      <w:sz w:val="22"/>
      <w:szCs w:val="22"/>
    </w:rPr>
  </w:style>
  <w:style w:type="paragraph" w:styleId="Revisin">
    <w:name w:val="Revision"/>
    <w:hidden/>
    <w:uiPriority w:val="99"/>
    <w:semiHidden/>
    <w:pPr>
      <w:spacing w:after="0" w:line="240" w:lineRule="auto"/>
    </w:p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paragraph" w:customStyle="1" w:styleId="xmsolistparagraph">
    <w:name w:val="x_msolistparagraph"/>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style>
  <w:style w:type="paragraph" w:customStyle="1" w:styleId="Texto">
    <w:name w:val="Texto"/>
    <w:basedOn w:val="Normal"/>
    <w:link w:val="TextoCar"/>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Pr>
      <w:rFonts w:ascii="Arial" w:eastAsia="Times New Roman" w:hAnsi="Arial" w:cs="Arial"/>
      <w:sz w:val="18"/>
      <w:szCs w:val="20"/>
      <w:lang w:val="es-ES" w:eastAsia="es-ES"/>
    </w:rPr>
  </w:style>
  <w:style w:type="character" w:customStyle="1" w:styleId="cf01">
    <w:name w:val="cf01"/>
    <w:basedOn w:val="Fuentedeprrafopredeter"/>
    <w:rPr>
      <w:rFonts w:ascii="Segoe UI" w:hAnsi="Segoe UI" w:cs="Segoe UI" w:hint="default"/>
      <w:sz w:val="18"/>
      <w:szCs w:val="18"/>
    </w:rPr>
  </w:style>
  <w:style w:type="paragraph" w:customStyle="1" w:styleId="pf0">
    <w:name w:val="pf0"/>
    <w:basedOn w:val="Normal"/>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clara">
    <w:name w:val="Grid Table Light"/>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1">
    <w:name w:val="Sin lista1"/>
    <w:next w:val="Sinlista"/>
    <w:uiPriority w:val="99"/>
    <w:semiHidden/>
    <w:unhideWhenUsed/>
  </w:style>
  <w:style w:type="character" w:styleId="Textoennegrita">
    <w:name w:val="Strong"/>
    <w:basedOn w:val="Fuentedeprrafopredeter"/>
    <w:uiPriority w:val="22"/>
    <w:qFormat/>
    <w:rPr>
      <w:b/>
      <w:bCs/>
    </w:rPr>
  </w:style>
  <w:style w:type="paragraph" w:styleId="Lista2">
    <w:name w:val="List 2"/>
    <w:basedOn w:val="Normal"/>
    <w:uiPriority w:val="99"/>
    <w:unhideWhenUsed/>
    <w:pPr>
      <w:ind w:left="566" w:hanging="283"/>
      <w:contextualSpacing/>
    </w:pPr>
  </w:style>
  <w:style w:type="paragraph" w:styleId="Saludo">
    <w:name w:val="Salutation"/>
    <w:basedOn w:val="Normal"/>
    <w:next w:val="Normal"/>
    <w:link w:val="SaludoCar"/>
    <w:uiPriority w:val="99"/>
    <w:unhideWhenUsed/>
  </w:style>
  <w:style w:type="character" w:customStyle="1" w:styleId="SaludoCar">
    <w:name w:val="Saludo Car"/>
    <w:basedOn w:val="Fuentedeprrafopredeter"/>
    <w:link w:val="Saludo"/>
    <w:uiPriority w:val="99"/>
  </w:style>
  <w:style w:type="paragraph" w:styleId="Continuarlista2">
    <w:name w:val="List Continue 2"/>
    <w:basedOn w:val="Normal"/>
    <w:uiPriority w:val="99"/>
    <w:unhideWhenUsed/>
    <w:pPr>
      <w:spacing w:after="120"/>
      <w:ind w:left="566"/>
      <w:contextualSpacing/>
    </w:pPr>
  </w:style>
  <w:style w:type="paragraph" w:styleId="Textoindependiente2">
    <w:name w:val="Body Text 2"/>
    <w:basedOn w:val="Normal"/>
    <w:link w:val="Textoindependiente2Car"/>
    <w:uiPriority w:val="99"/>
    <w:unhideWhenUsed/>
    <w:pPr>
      <w:spacing w:after="120" w:line="480" w:lineRule="auto"/>
    </w:pPr>
  </w:style>
  <w:style w:type="character" w:customStyle="1" w:styleId="Textoindependiente2Car">
    <w:name w:val="Texto independiente 2 Car"/>
    <w:basedOn w:val="Fuentedeprrafopredeter"/>
    <w:link w:val="Textoindependiente2"/>
    <w:uiPriority w:val="99"/>
  </w:style>
  <w:style w:type="table" w:customStyle="1" w:styleId="a">
    <w:basedOn w:val="TableNormal0"/>
    <w:rPr>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0">
    <w:basedOn w:val="TableNormal0"/>
    <w:rPr>
      <w:color w:val="404040"/>
      <w:sz w:val="20"/>
      <w:szCs w:val="20"/>
    </w:rPr>
    <w:tblPr>
      <w:tblStyleRowBandSize w:val="1"/>
      <w:tblStyleColBandSize w:val="1"/>
      <w:tblCellMar>
        <w:left w:w="108" w:type="dxa"/>
        <w:right w:w="108" w:type="dxa"/>
      </w:tblCellMar>
    </w:tblPr>
    <w:tcPr>
      <w:shd w:val="clear" w:color="auto" w:fill="A9D08E"/>
    </w:tcPr>
  </w:style>
  <w:style w:type="table" w:customStyle="1" w:styleId="a1">
    <w:basedOn w:val="TableNormal0"/>
    <w:rPr>
      <w:color w:val="404040"/>
      <w:sz w:val="20"/>
      <w:szCs w:val="20"/>
    </w:rPr>
    <w:tblPr>
      <w:tblStyleRowBandSize w:val="1"/>
      <w:tblStyleColBandSize w:val="1"/>
      <w:tblCellMar>
        <w:left w:w="108" w:type="dxa"/>
        <w:right w:w="108" w:type="dxa"/>
      </w:tblCellMar>
    </w:tblPr>
    <w:tcPr>
      <w:shd w:val="clear" w:color="auto" w:fill="A9D08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2083">
      <w:bodyDiv w:val="1"/>
      <w:marLeft w:val="0"/>
      <w:marRight w:val="0"/>
      <w:marTop w:val="0"/>
      <w:marBottom w:val="0"/>
      <w:divBdr>
        <w:top w:val="none" w:sz="0" w:space="0" w:color="auto"/>
        <w:left w:val="none" w:sz="0" w:space="0" w:color="auto"/>
        <w:bottom w:val="none" w:sz="0" w:space="0" w:color="auto"/>
        <w:right w:val="none" w:sz="0" w:space="0" w:color="auto"/>
      </w:divBdr>
    </w:div>
    <w:div w:id="101075876">
      <w:bodyDiv w:val="1"/>
      <w:marLeft w:val="0"/>
      <w:marRight w:val="0"/>
      <w:marTop w:val="0"/>
      <w:marBottom w:val="0"/>
      <w:divBdr>
        <w:top w:val="none" w:sz="0" w:space="0" w:color="auto"/>
        <w:left w:val="none" w:sz="0" w:space="0" w:color="auto"/>
        <w:bottom w:val="none" w:sz="0" w:space="0" w:color="auto"/>
        <w:right w:val="none" w:sz="0" w:space="0" w:color="auto"/>
      </w:divBdr>
    </w:div>
    <w:div w:id="485630894">
      <w:bodyDiv w:val="1"/>
      <w:marLeft w:val="0"/>
      <w:marRight w:val="0"/>
      <w:marTop w:val="0"/>
      <w:marBottom w:val="0"/>
      <w:divBdr>
        <w:top w:val="none" w:sz="0" w:space="0" w:color="auto"/>
        <w:left w:val="none" w:sz="0" w:space="0" w:color="auto"/>
        <w:bottom w:val="none" w:sz="0" w:space="0" w:color="auto"/>
        <w:right w:val="none" w:sz="0" w:space="0" w:color="auto"/>
      </w:divBdr>
    </w:div>
    <w:div w:id="1486315235">
      <w:bodyDiv w:val="1"/>
      <w:marLeft w:val="0"/>
      <w:marRight w:val="0"/>
      <w:marTop w:val="0"/>
      <w:marBottom w:val="0"/>
      <w:divBdr>
        <w:top w:val="none" w:sz="0" w:space="0" w:color="auto"/>
        <w:left w:val="none" w:sz="0" w:space="0" w:color="auto"/>
        <w:bottom w:val="none" w:sz="0" w:space="0" w:color="auto"/>
        <w:right w:val="none" w:sz="0" w:space="0" w:color="auto"/>
      </w:divBdr>
    </w:div>
    <w:div w:id="167865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QCAWB/OZ1C5uVjB/XEo7PVFuA==">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F3E49D-4C02-4506-BA46-569500FD7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1469</Words>
  <Characters>8081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Office02-3 IEM</dc:creator>
  <cp:lastModifiedBy>Office03-5 IEM</cp:lastModifiedBy>
  <cp:revision>4</cp:revision>
  <dcterms:created xsi:type="dcterms:W3CDTF">2024-02-27T18:31:00Z</dcterms:created>
  <dcterms:modified xsi:type="dcterms:W3CDTF">2024-02-28T23:06:00Z</dcterms:modified>
</cp:coreProperties>
</file>