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7079" w14:textId="2D7614AF" w:rsidR="00623CC7" w:rsidRDefault="00623CC7" w:rsidP="00623CC7">
      <w:pPr>
        <w:spacing w:after="0"/>
        <w:jc w:val="center"/>
        <w:rPr>
          <w:rFonts w:ascii="Arial" w:hAnsi="Arial" w:cs="Arial"/>
          <w:b/>
          <w:bCs/>
          <w:sz w:val="24"/>
          <w:szCs w:val="24"/>
        </w:rPr>
      </w:pPr>
      <w:r w:rsidRPr="002B190A">
        <w:rPr>
          <w:rFonts w:ascii="Arial" w:hAnsi="Arial" w:cs="Arial"/>
          <w:b/>
          <w:bCs/>
          <w:sz w:val="24"/>
          <w:szCs w:val="24"/>
        </w:rPr>
        <w:t xml:space="preserve">Anexo </w:t>
      </w:r>
      <w:r w:rsidR="00690104">
        <w:rPr>
          <w:rFonts w:ascii="Arial" w:hAnsi="Arial" w:cs="Arial"/>
          <w:b/>
          <w:bCs/>
          <w:sz w:val="24"/>
          <w:szCs w:val="24"/>
        </w:rPr>
        <w:t>1</w:t>
      </w:r>
    </w:p>
    <w:p w14:paraId="53E2D29C" w14:textId="77777777" w:rsidR="00623CC7" w:rsidRDefault="00623CC7" w:rsidP="00623CC7">
      <w:pPr>
        <w:autoSpaceDE w:val="0"/>
        <w:autoSpaceDN w:val="0"/>
        <w:adjustRightInd w:val="0"/>
        <w:spacing w:after="0" w:line="240" w:lineRule="auto"/>
        <w:jc w:val="center"/>
        <w:rPr>
          <w:rFonts w:ascii="Arial" w:eastAsia="Calibri" w:hAnsi="Arial" w:cs="Arial"/>
          <w:b/>
          <w:bCs/>
          <w:sz w:val="23"/>
          <w:szCs w:val="23"/>
        </w:rPr>
      </w:pPr>
    </w:p>
    <w:p w14:paraId="3FB67FDE" w14:textId="02AB9FEA" w:rsidR="00623CC7" w:rsidRDefault="00623CC7" w:rsidP="00623CC7">
      <w:pPr>
        <w:autoSpaceDE w:val="0"/>
        <w:autoSpaceDN w:val="0"/>
        <w:adjustRightInd w:val="0"/>
        <w:spacing w:after="0" w:line="240" w:lineRule="auto"/>
        <w:jc w:val="center"/>
        <w:rPr>
          <w:rFonts w:ascii="Arial" w:eastAsia="Calibri" w:hAnsi="Arial" w:cs="Arial"/>
          <w:b/>
          <w:bCs/>
          <w:sz w:val="23"/>
          <w:szCs w:val="23"/>
        </w:rPr>
      </w:pPr>
      <w:r w:rsidRPr="00084497">
        <w:rPr>
          <w:rFonts w:ascii="Arial" w:eastAsia="Calibri" w:hAnsi="Arial" w:cs="Arial"/>
          <w:b/>
          <w:bCs/>
          <w:sz w:val="23"/>
          <w:szCs w:val="23"/>
        </w:rPr>
        <w:t xml:space="preserve">Cálculo estimado de la superficie y volumen mínimos requeridos para el resguardo de los paquetes electorales en los Comités Distritales, para </w:t>
      </w:r>
      <w:r>
        <w:rPr>
          <w:rFonts w:ascii="Arial" w:eastAsia="Calibri" w:hAnsi="Arial" w:cs="Arial"/>
          <w:b/>
          <w:bCs/>
          <w:sz w:val="23"/>
          <w:szCs w:val="23"/>
        </w:rPr>
        <w:t>los</w:t>
      </w:r>
      <w:r w:rsidRPr="00084497">
        <w:rPr>
          <w:rFonts w:ascii="Arial" w:eastAsia="Calibri" w:hAnsi="Arial" w:cs="Arial"/>
          <w:b/>
          <w:bCs/>
          <w:sz w:val="23"/>
          <w:szCs w:val="23"/>
        </w:rPr>
        <w:t xml:space="preserve"> </w:t>
      </w:r>
      <w:r>
        <w:rPr>
          <w:rFonts w:ascii="Arial" w:eastAsia="Calibri" w:hAnsi="Arial" w:cs="Arial"/>
          <w:b/>
          <w:bCs/>
          <w:sz w:val="23"/>
          <w:szCs w:val="23"/>
        </w:rPr>
        <w:t>Procesos Electorales Locales en Michoacán</w:t>
      </w:r>
      <w:r w:rsidR="00F210B4">
        <w:rPr>
          <w:rFonts w:ascii="Arial" w:eastAsia="Calibri" w:hAnsi="Arial" w:cs="Arial"/>
          <w:b/>
          <w:bCs/>
          <w:sz w:val="23"/>
          <w:szCs w:val="23"/>
        </w:rPr>
        <w:t xml:space="preserve"> </w:t>
      </w:r>
    </w:p>
    <w:p w14:paraId="104A5C3B" w14:textId="77777777" w:rsidR="0052714A" w:rsidRDefault="0052714A" w:rsidP="0052714A">
      <w:pPr>
        <w:autoSpaceDE w:val="0"/>
        <w:autoSpaceDN w:val="0"/>
        <w:adjustRightInd w:val="0"/>
        <w:rPr>
          <w:rFonts w:ascii="Arial" w:eastAsia="Calibri" w:hAnsi="Arial" w:cs="Arial"/>
          <w:b/>
          <w:bCs/>
          <w:sz w:val="23"/>
          <w:szCs w:val="23"/>
        </w:rPr>
      </w:pPr>
    </w:p>
    <w:p w14:paraId="0A5B9137" w14:textId="00C7A051" w:rsidR="0052714A" w:rsidRPr="0052714A" w:rsidRDefault="0052714A" w:rsidP="0052714A">
      <w:pPr>
        <w:autoSpaceDE w:val="0"/>
        <w:autoSpaceDN w:val="0"/>
        <w:adjustRightInd w:val="0"/>
        <w:jc w:val="both"/>
        <w:rPr>
          <w:rFonts w:ascii="Arial" w:eastAsia="Calibri" w:hAnsi="Arial" w:cs="Arial"/>
          <w:b/>
          <w:bCs/>
          <w:sz w:val="20"/>
          <w:szCs w:val="20"/>
        </w:rPr>
      </w:pPr>
      <w:r w:rsidRPr="00F210B4">
        <w:rPr>
          <w:rFonts w:ascii="Arial" w:eastAsia="Calibri" w:hAnsi="Arial" w:cs="Arial"/>
          <w:b/>
          <w:bCs/>
          <w:sz w:val="20"/>
          <w:szCs w:val="20"/>
        </w:rPr>
        <w:t xml:space="preserve">NOTA: El presente anexo, se actualizará de conformidad con </w:t>
      </w:r>
      <w:r w:rsidR="001D1477" w:rsidRPr="00F210B4">
        <w:rPr>
          <w:rFonts w:ascii="Arial" w:eastAsia="Calibri" w:hAnsi="Arial" w:cs="Arial"/>
          <w:b/>
          <w:bCs/>
          <w:sz w:val="20"/>
          <w:szCs w:val="20"/>
        </w:rPr>
        <w:t xml:space="preserve">la </w:t>
      </w:r>
      <w:r w:rsidRPr="00F210B4">
        <w:rPr>
          <w:rFonts w:ascii="Arial" w:eastAsia="Calibri" w:hAnsi="Arial" w:cs="Arial"/>
          <w:b/>
          <w:bCs/>
          <w:sz w:val="20"/>
          <w:szCs w:val="20"/>
        </w:rPr>
        <w:t>proyección de</w:t>
      </w:r>
      <w:r w:rsidR="001D1477" w:rsidRPr="00F210B4">
        <w:rPr>
          <w:rFonts w:ascii="Arial" w:eastAsia="Calibri" w:hAnsi="Arial" w:cs="Arial"/>
          <w:b/>
          <w:bCs/>
          <w:sz w:val="20"/>
          <w:szCs w:val="20"/>
        </w:rPr>
        <w:t>l número de</w:t>
      </w:r>
      <w:r w:rsidRPr="00F210B4">
        <w:rPr>
          <w:rFonts w:ascii="Arial" w:eastAsia="Calibri" w:hAnsi="Arial" w:cs="Arial"/>
          <w:b/>
          <w:bCs/>
          <w:sz w:val="20"/>
          <w:szCs w:val="20"/>
        </w:rPr>
        <w:t xml:space="preserve"> casillas que realice el Instituto Nacional Electoral, para cada Proceso Electoral.</w:t>
      </w:r>
    </w:p>
    <w:p w14:paraId="57542F47" w14:textId="77777777" w:rsidR="00623CC7" w:rsidRPr="00084497" w:rsidRDefault="00623CC7" w:rsidP="00623CC7">
      <w:pPr>
        <w:autoSpaceDE w:val="0"/>
        <w:autoSpaceDN w:val="0"/>
        <w:adjustRightInd w:val="0"/>
        <w:spacing w:after="0" w:line="240" w:lineRule="auto"/>
        <w:rPr>
          <w:rFonts w:ascii="Arial" w:eastAsia="Calibri" w:hAnsi="Arial" w:cs="Arial"/>
          <w:b/>
          <w:bCs/>
          <w:sz w:val="20"/>
          <w:szCs w:val="23"/>
        </w:rPr>
      </w:pPr>
    </w:p>
    <w:tbl>
      <w:tblPr>
        <w:tblStyle w:val="Tablaconcuadrcula"/>
        <w:tblW w:w="1049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1"/>
        <w:gridCol w:w="2721"/>
        <w:gridCol w:w="1054"/>
        <w:gridCol w:w="1182"/>
        <w:gridCol w:w="1235"/>
        <w:gridCol w:w="1136"/>
        <w:gridCol w:w="1134"/>
        <w:gridCol w:w="1062"/>
      </w:tblGrid>
      <w:tr w:rsidR="00623CC7" w:rsidRPr="00037CC5" w14:paraId="2EDCE279" w14:textId="77777777" w:rsidTr="00037CC5">
        <w:trPr>
          <w:tblHeader/>
          <w:jc w:val="center"/>
        </w:trPr>
        <w:tc>
          <w:tcPr>
            <w:tcW w:w="971" w:type="dxa"/>
            <w:shd w:val="clear" w:color="auto" w:fill="A31077"/>
            <w:tcMar>
              <w:left w:w="57" w:type="dxa"/>
              <w:right w:w="57" w:type="dxa"/>
            </w:tcMar>
            <w:vAlign w:val="center"/>
          </w:tcPr>
          <w:p w14:paraId="53A6A982"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Distrito</w:t>
            </w:r>
          </w:p>
        </w:tc>
        <w:tc>
          <w:tcPr>
            <w:tcW w:w="2721" w:type="dxa"/>
            <w:shd w:val="clear" w:color="auto" w:fill="A31077"/>
            <w:tcMar>
              <w:left w:w="57" w:type="dxa"/>
              <w:right w:w="57" w:type="dxa"/>
            </w:tcMar>
            <w:vAlign w:val="center"/>
          </w:tcPr>
          <w:p w14:paraId="3BC1BD96"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Cabecera Distrital</w:t>
            </w:r>
          </w:p>
        </w:tc>
        <w:tc>
          <w:tcPr>
            <w:tcW w:w="1054" w:type="dxa"/>
            <w:shd w:val="clear" w:color="auto" w:fill="A31077"/>
            <w:tcMar>
              <w:left w:w="57" w:type="dxa"/>
              <w:right w:w="57" w:type="dxa"/>
            </w:tcMar>
            <w:vAlign w:val="center"/>
          </w:tcPr>
          <w:p w14:paraId="129309C6"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Estimado de casillas</w:t>
            </w:r>
            <w:r w:rsidRPr="00037CC5">
              <w:rPr>
                <w:rFonts w:ascii="Arial" w:eastAsia="Calibri" w:hAnsi="Arial" w:cs="Arial"/>
                <w:b/>
                <w:bCs/>
                <w:color w:val="FFFFFF" w:themeColor="background1"/>
                <w:sz w:val="20"/>
                <w:szCs w:val="20"/>
                <w:vertAlign w:val="superscript"/>
              </w:rPr>
              <w:footnoteReference w:id="1"/>
            </w:r>
          </w:p>
        </w:tc>
        <w:tc>
          <w:tcPr>
            <w:tcW w:w="1182" w:type="dxa"/>
            <w:shd w:val="clear" w:color="auto" w:fill="A31077"/>
            <w:tcMar>
              <w:left w:w="57" w:type="dxa"/>
              <w:right w:w="57" w:type="dxa"/>
            </w:tcMar>
            <w:vAlign w:val="center"/>
          </w:tcPr>
          <w:p w14:paraId="2DEAA216"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Anaqueles necesarios</w:t>
            </w:r>
            <w:r w:rsidRPr="00037CC5">
              <w:rPr>
                <w:rFonts w:ascii="Arial" w:eastAsia="Calibri" w:hAnsi="Arial" w:cs="Arial"/>
                <w:b/>
                <w:bCs/>
                <w:color w:val="FFFFFF" w:themeColor="background1"/>
                <w:sz w:val="20"/>
                <w:szCs w:val="20"/>
                <w:vertAlign w:val="superscript"/>
              </w:rPr>
              <w:footnoteReference w:id="2"/>
            </w:r>
          </w:p>
        </w:tc>
        <w:tc>
          <w:tcPr>
            <w:tcW w:w="1235" w:type="dxa"/>
            <w:shd w:val="clear" w:color="auto" w:fill="A31077"/>
            <w:tcMar>
              <w:left w:w="57" w:type="dxa"/>
              <w:right w:w="57" w:type="dxa"/>
            </w:tcMar>
            <w:vAlign w:val="center"/>
          </w:tcPr>
          <w:p w14:paraId="1D58DF77"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Superficie anaqueles</w:t>
            </w:r>
          </w:p>
          <w:p w14:paraId="758197EB"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m</w:t>
            </w:r>
            <w:r w:rsidRPr="00037CC5">
              <w:rPr>
                <w:rFonts w:ascii="Arial" w:eastAsia="Calibri" w:hAnsi="Arial" w:cs="Arial"/>
                <w:b/>
                <w:bCs/>
                <w:color w:val="FFFFFF" w:themeColor="background1"/>
                <w:sz w:val="20"/>
                <w:szCs w:val="20"/>
                <w:vertAlign w:val="superscript"/>
              </w:rPr>
              <w:t xml:space="preserve">2   </w:t>
            </w:r>
            <w:r w:rsidRPr="00037CC5">
              <w:rPr>
                <w:rFonts w:ascii="Arial" w:eastAsia="Calibri" w:hAnsi="Arial" w:cs="Arial"/>
                <w:b/>
                <w:bCs/>
                <w:color w:val="FFFFFF" w:themeColor="background1"/>
                <w:sz w:val="20"/>
                <w:szCs w:val="20"/>
                <w:vertAlign w:val="superscript"/>
              </w:rPr>
              <w:footnoteReference w:id="3"/>
            </w:r>
          </w:p>
        </w:tc>
        <w:tc>
          <w:tcPr>
            <w:tcW w:w="1136" w:type="dxa"/>
            <w:shd w:val="clear" w:color="auto" w:fill="A31077"/>
            <w:tcMar>
              <w:left w:w="57" w:type="dxa"/>
              <w:right w:w="57" w:type="dxa"/>
            </w:tcMar>
            <w:vAlign w:val="center"/>
          </w:tcPr>
          <w:p w14:paraId="07ADFB59"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Superficie mínima requerida</w:t>
            </w:r>
          </w:p>
          <w:p w14:paraId="38904B3E" w14:textId="77777777" w:rsidR="00623CC7" w:rsidRPr="00037CC5" w:rsidRDefault="00623CC7" w:rsidP="008449B6">
            <w:pPr>
              <w:jc w:val="center"/>
              <w:rPr>
                <w:rFonts w:ascii="Arial" w:eastAsia="Calibri" w:hAnsi="Arial" w:cs="Arial"/>
                <w:b/>
                <w:bCs/>
                <w:color w:val="FFFFFF" w:themeColor="background1"/>
                <w:sz w:val="20"/>
                <w:szCs w:val="20"/>
                <w:vertAlign w:val="superscript"/>
              </w:rPr>
            </w:pPr>
            <w:r w:rsidRPr="00037CC5">
              <w:rPr>
                <w:rFonts w:ascii="Arial" w:eastAsia="Calibri" w:hAnsi="Arial" w:cs="Arial"/>
                <w:b/>
                <w:bCs/>
                <w:color w:val="FFFFFF" w:themeColor="background1"/>
                <w:sz w:val="20"/>
                <w:szCs w:val="20"/>
              </w:rPr>
              <w:t>m</w:t>
            </w:r>
            <w:r w:rsidRPr="00037CC5">
              <w:rPr>
                <w:rFonts w:ascii="Arial" w:eastAsia="Calibri" w:hAnsi="Arial" w:cs="Arial"/>
                <w:b/>
                <w:bCs/>
                <w:color w:val="FFFFFF" w:themeColor="background1"/>
                <w:sz w:val="20"/>
                <w:szCs w:val="20"/>
                <w:vertAlign w:val="superscript"/>
              </w:rPr>
              <w:t>2</w:t>
            </w:r>
          </w:p>
          <w:p w14:paraId="12A34F0F"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(+ 25 %)</w:t>
            </w:r>
            <w:r w:rsidRPr="00037CC5">
              <w:rPr>
                <w:rFonts w:ascii="Arial" w:eastAsia="Calibri" w:hAnsi="Arial" w:cs="Arial"/>
                <w:b/>
                <w:bCs/>
                <w:color w:val="FFFFFF" w:themeColor="background1"/>
                <w:sz w:val="20"/>
                <w:szCs w:val="20"/>
                <w:vertAlign w:val="superscript"/>
              </w:rPr>
              <w:footnoteReference w:id="4"/>
            </w:r>
          </w:p>
        </w:tc>
        <w:tc>
          <w:tcPr>
            <w:tcW w:w="1134" w:type="dxa"/>
            <w:shd w:val="clear" w:color="auto" w:fill="A31077"/>
            <w:tcMar>
              <w:left w:w="57" w:type="dxa"/>
              <w:right w:w="57" w:type="dxa"/>
            </w:tcMar>
            <w:vAlign w:val="center"/>
          </w:tcPr>
          <w:p w14:paraId="1E1CBB82"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Volumen anaqueles</w:t>
            </w:r>
          </w:p>
          <w:p w14:paraId="4F522186"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m</w:t>
            </w:r>
            <w:r w:rsidRPr="00037CC5">
              <w:rPr>
                <w:rFonts w:ascii="Arial" w:eastAsia="Calibri" w:hAnsi="Arial" w:cs="Arial"/>
                <w:b/>
                <w:bCs/>
                <w:color w:val="FFFFFF" w:themeColor="background1"/>
                <w:sz w:val="20"/>
                <w:szCs w:val="20"/>
                <w:vertAlign w:val="superscript"/>
              </w:rPr>
              <w:t>3</w:t>
            </w:r>
            <w:r w:rsidRPr="00037CC5">
              <w:rPr>
                <w:rFonts w:ascii="Arial" w:eastAsia="Calibri" w:hAnsi="Arial" w:cs="Arial"/>
                <w:b/>
                <w:bCs/>
                <w:color w:val="FFFFFF" w:themeColor="background1"/>
                <w:sz w:val="20"/>
                <w:szCs w:val="20"/>
                <w:vertAlign w:val="superscript"/>
              </w:rPr>
              <w:footnoteReference w:id="5"/>
            </w:r>
          </w:p>
        </w:tc>
        <w:tc>
          <w:tcPr>
            <w:tcW w:w="1062" w:type="dxa"/>
            <w:shd w:val="clear" w:color="auto" w:fill="A31077"/>
            <w:tcMar>
              <w:left w:w="57" w:type="dxa"/>
              <w:right w:w="57" w:type="dxa"/>
            </w:tcMar>
            <w:vAlign w:val="center"/>
          </w:tcPr>
          <w:p w14:paraId="1CDCED78"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Volumen mínimo requerido</w:t>
            </w:r>
          </w:p>
          <w:p w14:paraId="628EDBA0" w14:textId="77777777" w:rsidR="00623CC7" w:rsidRPr="00037CC5" w:rsidRDefault="00623CC7" w:rsidP="008449B6">
            <w:pPr>
              <w:jc w:val="center"/>
              <w:rPr>
                <w:rFonts w:ascii="Arial" w:eastAsia="Calibri" w:hAnsi="Arial" w:cs="Arial"/>
                <w:b/>
                <w:bCs/>
                <w:color w:val="FFFFFF" w:themeColor="background1"/>
                <w:sz w:val="20"/>
                <w:szCs w:val="20"/>
                <w:vertAlign w:val="superscript"/>
              </w:rPr>
            </w:pPr>
            <w:r w:rsidRPr="00037CC5">
              <w:rPr>
                <w:rFonts w:ascii="Arial" w:eastAsia="Calibri" w:hAnsi="Arial" w:cs="Arial"/>
                <w:b/>
                <w:bCs/>
                <w:color w:val="FFFFFF" w:themeColor="background1"/>
                <w:sz w:val="20"/>
                <w:szCs w:val="20"/>
              </w:rPr>
              <w:t>m</w:t>
            </w:r>
            <w:r w:rsidRPr="00037CC5">
              <w:rPr>
                <w:rFonts w:ascii="Arial" w:eastAsia="Calibri" w:hAnsi="Arial" w:cs="Arial"/>
                <w:b/>
                <w:bCs/>
                <w:color w:val="FFFFFF" w:themeColor="background1"/>
                <w:sz w:val="20"/>
                <w:szCs w:val="20"/>
                <w:vertAlign w:val="superscript"/>
              </w:rPr>
              <w:t>3</w:t>
            </w:r>
          </w:p>
          <w:p w14:paraId="1D8C6A76" w14:textId="77777777" w:rsidR="00623CC7" w:rsidRPr="00037CC5" w:rsidRDefault="00623CC7" w:rsidP="008449B6">
            <w:pPr>
              <w:jc w:val="center"/>
              <w:rPr>
                <w:rFonts w:ascii="Arial" w:eastAsia="Calibri" w:hAnsi="Arial" w:cs="Arial"/>
                <w:b/>
                <w:bCs/>
                <w:color w:val="FFFFFF" w:themeColor="background1"/>
                <w:sz w:val="20"/>
                <w:szCs w:val="20"/>
              </w:rPr>
            </w:pPr>
            <w:r w:rsidRPr="00037CC5">
              <w:rPr>
                <w:rFonts w:ascii="Arial" w:eastAsia="Calibri" w:hAnsi="Arial" w:cs="Arial"/>
                <w:b/>
                <w:bCs/>
                <w:color w:val="FFFFFF" w:themeColor="background1"/>
                <w:sz w:val="20"/>
                <w:szCs w:val="20"/>
              </w:rPr>
              <w:t>(+ 25 %)</w:t>
            </w:r>
            <w:r w:rsidRPr="00037CC5">
              <w:rPr>
                <w:rFonts w:ascii="Arial" w:eastAsia="Calibri" w:hAnsi="Arial" w:cs="Arial"/>
                <w:b/>
                <w:bCs/>
                <w:color w:val="FFFFFF" w:themeColor="background1"/>
                <w:sz w:val="20"/>
                <w:szCs w:val="20"/>
                <w:vertAlign w:val="superscript"/>
              </w:rPr>
              <w:footnoteReference w:id="6"/>
            </w:r>
          </w:p>
        </w:tc>
      </w:tr>
      <w:tr w:rsidR="00623CC7" w:rsidRPr="00037CC5" w14:paraId="60E1FBA1" w14:textId="77777777" w:rsidTr="00C820D0">
        <w:trPr>
          <w:trHeight w:val="340"/>
          <w:jc w:val="center"/>
        </w:trPr>
        <w:tc>
          <w:tcPr>
            <w:tcW w:w="971" w:type="dxa"/>
            <w:vAlign w:val="center"/>
          </w:tcPr>
          <w:p w14:paraId="6AE8F8D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w:t>
            </w:r>
          </w:p>
        </w:tc>
        <w:tc>
          <w:tcPr>
            <w:tcW w:w="2721" w:type="dxa"/>
            <w:tcMar>
              <w:left w:w="28" w:type="dxa"/>
              <w:right w:w="28" w:type="dxa"/>
            </w:tcMar>
            <w:vAlign w:val="center"/>
          </w:tcPr>
          <w:p w14:paraId="06A076B4"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La Piedad</w:t>
            </w:r>
          </w:p>
        </w:tc>
        <w:tc>
          <w:tcPr>
            <w:tcW w:w="1054" w:type="dxa"/>
            <w:vAlign w:val="center"/>
          </w:tcPr>
          <w:p w14:paraId="54F69C4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293</w:t>
            </w:r>
          </w:p>
        </w:tc>
        <w:tc>
          <w:tcPr>
            <w:tcW w:w="1182" w:type="dxa"/>
            <w:vAlign w:val="center"/>
          </w:tcPr>
          <w:p w14:paraId="13D51A5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235" w:type="dxa"/>
            <w:vAlign w:val="center"/>
          </w:tcPr>
          <w:p w14:paraId="715F71C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136" w:type="dxa"/>
            <w:vAlign w:val="center"/>
          </w:tcPr>
          <w:p w14:paraId="759E10F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34" w:type="dxa"/>
            <w:vAlign w:val="center"/>
          </w:tcPr>
          <w:p w14:paraId="4BFE2D8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c>
          <w:tcPr>
            <w:tcW w:w="1062" w:type="dxa"/>
            <w:vAlign w:val="center"/>
          </w:tcPr>
          <w:p w14:paraId="71262EE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50</w:t>
            </w:r>
          </w:p>
        </w:tc>
      </w:tr>
      <w:tr w:rsidR="00623CC7" w:rsidRPr="00037CC5" w14:paraId="3DE44DF3" w14:textId="77777777" w:rsidTr="00C820D0">
        <w:trPr>
          <w:trHeight w:val="340"/>
          <w:jc w:val="center"/>
        </w:trPr>
        <w:tc>
          <w:tcPr>
            <w:tcW w:w="971" w:type="dxa"/>
            <w:vAlign w:val="center"/>
          </w:tcPr>
          <w:p w14:paraId="587F33D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w:t>
            </w:r>
          </w:p>
        </w:tc>
        <w:tc>
          <w:tcPr>
            <w:tcW w:w="2721" w:type="dxa"/>
            <w:tcMar>
              <w:left w:w="28" w:type="dxa"/>
              <w:right w:w="28" w:type="dxa"/>
            </w:tcMar>
            <w:vAlign w:val="center"/>
          </w:tcPr>
          <w:p w14:paraId="22F3BB15"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Puruándiro</w:t>
            </w:r>
          </w:p>
        </w:tc>
        <w:tc>
          <w:tcPr>
            <w:tcW w:w="1054" w:type="dxa"/>
            <w:vAlign w:val="center"/>
          </w:tcPr>
          <w:p w14:paraId="7B5CEC8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340</w:t>
            </w:r>
          </w:p>
        </w:tc>
        <w:tc>
          <w:tcPr>
            <w:tcW w:w="1182" w:type="dxa"/>
            <w:vAlign w:val="center"/>
          </w:tcPr>
          <w:p w14:paraId="36EA86A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w:t>
            </w:r>
          </w:p>
        </w:tc>
        <w:tc>
          <w:tcPr>
            <w:tcW w:w="1235" w:type="dxa"/>
            <w:vAlign w:val="center"/>
          </w:tcPr>
          <w:p w14:paraId="5E3B9FE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w:t>
            </w:r>
          </w:p>
        </w:tc>
        <w:tc>
          <w:tcPr>
            <w:tcW w:w="1136" w:type="dxa"/>
            <w:vAlign w:val="center"/>
          </w:tcPr>
          <w:p w14:paraId="30737EA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28.5</w:t>
            </w:r>
          </w:p>
        </w:tc>
        <w:tc>
          <w:tcPr>
            <w:tcW w:w="1134" w:type="dxa"/>
            <w:vAlign w:val="center"/>
          </w:tcPr>
          <w:p w14:paraId="59CF671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46</w:t>
            </w:r>
          </w:p>
        </w:tc>
        <w:tc>
          <w:tcPr>
            <w:tcW w:w="1062" w:type="dxa"/>
            <w:vAlign w:val="center"/>
          </w:tcPr>
          <w:p w14:paraId="04B20E89"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58</w:t>
            </w:r>
          </w:p>
        </w:tc>
      </w:tr>
      <w:tr w:rsidR="00623CC7" w:rsidRPr="00037CC5" w14:paraId="3C1CE38C" w14:textId="77777777" w:rsidTr="00C820D0">
        <w:trPr>
          <w:trHeight w:val="340"/>
          <w:jc w:val="center"/>
        </w:trPr>
        <w:tc>
          <w:tcPr>
            <w:tcW w:w="971" w:type="dxa"/>
            <w:vAlign w:val="center"/>
          </w:tcPr>
          <w:p w14:paraId="7A8F353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w:t>
            </w:r>
          </w:p>
        </w:tc>
        <w:tc>
          <w:tcPr>
            <w:tcW w:w="2721" w:type="dxa"/>
            <w:tcMar>
              <w:left w:w="28" w:type="dxa"/>
              <w:right w:w="28" w:type="dxa"/>
            </w:tcMar>
            <w:vAlign w:val="center"/>
          </w:tcPr>
          <w:p w14:paraId="62FAA726"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Maravatío</w:t>
            </w:r>
          </w:p>
        </w:tc>
        <w:tc>
          <w:tcPr>
            <w:tcW w:w="1054" w:type="dxa"/>
            <w:vAlign w:val="center"/>
          </w:tcPr>
          <w:p w14:paraId="44EB40F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273</w:t>
            </w:r>
          </w:p>
        </w:tc>
        <w:tc>
          <w:tcPr>
            <w:tcW w:w="1182" w:type="dxa"/>
            <w:vAlign w:val="center"/>
          </w:tcPr>
          <w:p w14:paraId="1028D7C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1235" w:type="dxa"/>
            <w:vAlign w:val="center"/>
          </w:tcPr>
          <w:p w14:paraId="09EA5A5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1136" w:type="dxa"/>
            <w:vAlign w:val="center"/>
          </w:tcPr>
          <w:p w14:paraId="7E9870C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23.5</w:t>
            </w:r>
          </w:p>
        </w:tc>
        <w:tc>
          <w:tcPr>
            <w:tcW w:w="1134" w:type="dxa"/>
            <w:vAlign w:val="center"/>
          </w:tcPr>
          <w:p w14:paraId="392C675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38</w:t>
            </w:r>
          </w:p>
        </w:tc>
        <w:tc>
          <w:tcPr>
            <w:tcW w:w="1062" w:type="dxa"/>
            <w:vAlign w:val="center"/>
          </w:tcPr>
          <w:p w14:paraId="7784C8E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48</w:t>
            </w:r>
          </w:p>
        </w:tc>
      </w:tr>
      <w:tr w:rsidR="00623CC7" w:rsidRPr="00037CC5" w14:paraId="7A95F06E" w14:textId="77777777" w:rsidTr="00C820D0">
        <w:trPr>
          <w:trHeight w:val="340"/>
          <w:jc w:val="center"/>
        </w:trPr>
        <w:tc>
          <w:tcPr>
            <w:tcW w:w="971" w:type="dxa"/>
            <w:vAlign w:val="center"/>
          </w:tcPr>
          <w:p w14:paraId="3B523538"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w:t>
            </w:r>
          </w:p>
        </w:tc>
        <w:tc>
          <w:tcPr>
            <w:tcW w:w="2721" w:type="dxa"/>
            <w:tcMar>
              <w:left w:w="28" w:type="dxa"/>
              <w:right w:w="28" w:type="dxa"/>
            </w:tcMar>
            <w:vAlign w:val="center"/>
          </w:tcPr>
          <w:p w14:paraId="5BD08A7F"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Jiquilpan</w:t>
            </w:r>
          </w:p>
        </w:tc>
        <w:tc>
          <w:tcPr>
            <w:tcW w:w="1054" w:type="dxa"/>
            <w:vAlign w:val="center"/>
          </w:tcPr>
          <w:p w14:paraId="6A5E0C3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328</w:t>
            </w:r>
          </w:p>
        </w:tc>
        <w:tc>
          <w:tcPr>
            <w:tcW w:w="1182" w:type="dxa"/>
            <w:vAlign w:val="center"/>
          </w:tcPr>
          <w:p w14:paraId="3507914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w:t>
            </w:r>
          </w:p>
        </w:tc>
        <w:tc>
          <w:tcPr>
            <w:tcW w:w="1235" w:type="dxa"/>
            <w:vAlign w:val="center"/>
          </w:tcPr>
          <w:p w14:paraId="7E5CBE2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w:t>
            </w:r>
          </w:p>
        </w:tc>
        <w:tc>
          <w:tcPr>
            <w:tcW w:w="1136" w:type="dxa"/>
            <w:vAlign w:val="center"/>
          </w:tcPr>
          <w:p w14:paraId="46F715C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27.2</w:t>
            </w:r>
          </w:p>
        </w:tc>
        <w:tc>
          <w:tcPr>
            <w:tcW w:w="1134" w:type="dxa"/>
            <w:vAlign w:val="center"/>
          </w:tcPr>
          <w:p w14:paraId="100BAE8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44</w:t>
            </w:r>
          </w:p>
        </w:tc>
        <w:tc>
          <w:tcPr>
            <w:tcW w:w="1062" w:type="dxa"/>
            <w:vAlign w:val="center"/>
          </w:tcPr>
          <w:p w14:paraId="2B33BAE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55</w:t>
            </w:r>
          </w:p>
        </w:tc>
      </w:tr>
      <w:tr w:rsidR="00623CC7" w:rsidRPr="00037CC5" w14:paraId="35CE4FB7" w14:textId="77777777" w:rsidTr="00C820D0">
        <w:trPr>
          <w:trHeight w:val="340"/>
          <w:jc w:val="center"/>
        </w:trPr>
        <w:tc>
          <w:tcPr>
            <w:tcW w:w="971" w:type="dxa"/>
            <w:vAlign w:val="center"/>
          </w:tcPr>
          <w:p w14:paraId="653594D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w:t>
            </w:r>
          </w:p>
        </w:tc>
        <w:tc>
          <w:tcPr>
            <w:tcW w:w="2721" w:type="dxa"/>
            <w:tcMar>
              <w:left w:w="28" w:type="dxa"/>
              <w:right w:w="28" w:type="dxa"/>
            </w:tcMar>
            <w:vAlign w:val="center"/>
          </w:tcPr>
          <w:p w14:paraId="539CA126"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Paracho</w:t>
            </w:r>
          </w:p>
        </w:tc>
        <w:tc>
          <w:tcPr>
            <w:tcW w:w="1054" w:type="dxa"/>
            <w:vAlign w:val="center"/>
          </w:tcPr>
          <w:p w14:paraId="3ADF17D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266</w:t>
            </w:r>
          </w:p>
        </w:tc>
        <w:tc>
          <w:tcPr>
            <w:tcW w:w="1182" w:type="dxa"/>
            <w:vAlign w:val="center"/>
          </w:tcPr>
          <w:p w14:paraId="1BA2F95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235" w:type="dxa"/>
            <w:vAlign w:val="center"/>
          </w:tcPr>
          <w:p w14:paraId="56451F3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136" w:type="dxa"/>
            <w:vAlign w:val="center"/>
          </w:tcPr>
          <w:p w14:paraId="34CBE7F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22.3</w:t>
            </w:r>
          </w:p>
        </w:tc>
        <w:tc>
          <w:tcPr>
            <w:tcW w:w="1134" w:type="dxa"/>
            <w:vAlign w:val="center"/>
          </w:tcPr>
          <w:p w14:paraId="0D8F885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36</w:t>
            </w:r>
          </w:p>
        </w:tc>
        <w:tc>
          <w:tcPr>
            <w:tcW w:w="1062" w:type="dxa"/>
            <w:vAlign w:val="center"/>
          </w:tcPr>
          <w:p w14:paraId="566D2FC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45</w:t>
            </w:r>
          </w:p>
        </w:tc>
      </w:tr>
      <w:tr w:rsidR="00623CC7" w:rsidRPr="00037CC5" w14:paraId="59A3DC8B" w14:textId="77777777" w:rsidTr="00C820D0">
        <w:trPr>
          <w:trHeight w:val="340"/>
          <w:jc w:val="center"/>
        </w:trPr>
        <w:tc>
          <w:tcPr>
            <w:tcW w:w="971" w:type="dxa"/>
            <w:vAlign w:val="center"/>
          </w:tcPr>
          <w:p w14:paraId="46D4ED5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6</w:t>
            </w:r>
          </w:p>
        </w:tc>
        <w:tc>
          <w:tcPr>
            <w:tcW w:w="2721" w:type="dxa"/>
            <w:tcMar>
              <w:left w:w="28" w:type="dxa"/>
              <w:right w:w="28" w:type="dxa"/>
            </w:tcMar>
            <w:vAlign w:val="center"/>
          </w:tcPr>
          <w:p w14:paraId="71A1A526"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Zamora</w:t>
            </w:r>
          </w:p>
        </w:tc>
        <w:tc>
          <w:tcPr>
            <w:tcW w:w="1054" w:type="dxa"/>
            <w:vAlign w:val="center"/>
          </w:tcPr>
          <w:p w14:paraId="6149A9C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263</w:t>
            </w:r>
          </w:p>
        </w:tc>
        <w:tc>
          <w:tcPr>
            <w:tcW w:w="1182" w:type="dxa"/>
            <w:vAlign w:val="center"/>
          </w:tcPr>
          <w:p w14:paraId="620209D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235" w:type="dxa"/>
            <w:vAlign w:val="center"/>
          </w:tcPr>
          <w:p w14:paraId="03401D7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136" w:type="dxa"/>
            <w:vAlign w:val="center"/>
          </w:tcPr>
          <w:p w14:paraId="4DB796C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22.3</w:t>
            </w:r>
          </w:p>
        </w:tc>
        <w:tc>
          <w:tcPr>
            <w:tcW w:w="1134" w:type="dxa"/>
            <w:vAlign w:val="center"/>
          </w:tcPr>
          <w:p w14:paraId="172038C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36</w:t>
            </w:r>
          </w:p>
        </w:tc>
        <w:tc>
          <w:tcPr>
            <w:tcW w:w="1062" w:type="dxa"/>
            <w:vAlign w:val="center"/>
          </w:tcPr>
          <w:p w14:paraId="4A2DC9C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45</w:t>
            </w:r>
          </w:p>
        </w:tc>
      </w:tr>
      <w:tr w:rsidR="00623CC7" w:rsidRPr="00037CC5" w14:paraId="1217C115" w14:textId="77777777" w:rsidTr="00C820D0">
        <w:trPr>
          <w:trHeight w:val="340"/>
          <w:jc w:val="center"/>
        </w:trPr>
        <w:tc>
          <w:tcPr>
            <w:tcW w:w="971" w:type="dxa"/>
            <w:vAlign w:val="center"/>
          </w:tcPr>
          <w:p w14:paraId="7E50B23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7</w:t>
            </w:r>
          </w:p>
        </w:tc>
        <w:tc>
          <w:tcPr>
            <w:tcW w:w="2721" w:type="dxa"/>
            <w:tcMar>
              <w:left w:w="28" w:type="dxa"/>
              <w:right w:w="28" w:type="dxa"/>
            </w:tcMar>
            <w:vAlign w:val="center"/>
          </w:tcPr>
          <w:p w14:paraId="78D29DA8"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Zacapu</w:t>
            </w:r>
          </w:p>
        </w:tc>
        <w:tc>
          <w:tcPr>
            <w:tcW w:w="1054" w:type="dxa"/>
            <w:vAlign w:val="center"/>
          </w:tcPr>
          <w:p w14:paraId="42F72B98"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292</w:t>
            </w:r>
          </w:p>
        </w:tc>
        <w:tc>
          <w:tcPr>
            <w:tcW w:w="1182" w:type="dxa"/>
            <w:vAlign w:val="center"/>
          </w:tcPr>
          <w:p w14:paraId="1F503FE9"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235" w:type="dxa"/>
            <w:vAlign w:val="center"/>
          </w:tcPr>
          <w:p w14:paraId="64B0916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136" w:type="dxa"/>
            <w:vAlign w:val="center"/>
          </w:tcPr>
          <w:p w14:paraId="64C617DE"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34" w:type="dxa"/>
            <w:vAlign w:val="center"/>
          </w:tcPr>
          <w:p w14:paraId="1E8E937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c>
          <w:tcPr>
            <w:tcW w:w="1062" w:type="dxa"/>
            <w:vAlign w:val="center"/>
          </w:tcPr>
          <w:p w14:paraId="5EBCF53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50</w:t>
            </w:r>
          </w:p>
        </w:tc>
      </w:tr>
      <w:tr w:rsidR="00623CC7" w:rsidRPr="00037CC5" w14:paraId="400922CA" w14:textId="77777777" w:rsidTr="00C820D0">
        <w:trPr>
          <w:trHeight w:val="340"/>
          <w:jc w:val="center"/>
        </w:trPr>
        <w:tc>
          <w:tcPr>
            <w:tcW w:w="971" w:type="dxa"/>
            <w:vAlign w:val="center"/>
          </w:tcPr>
          <w:p w14:paraId="3456F96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8</w:t>
            </w:r>
          </w:p>
        </w:tc>
        <w:tc>
          <w:tcPr>
            <w:tcW w:w="2721" w:type="dxa"/>
            <w:tcMar>
              <w:left w:w="28" w:type="dxa"/>
              <w:right w:w="28" w:type="dxa"/>
            </w:tcMar>
            <w:vAlign w:val="center"/>
          </w:tcPr>
          <w:p w14:paraId="07AAB5CB"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Tarímbaro</w:t>
            </w:r>
          </w:p>
        </w:tc>
        <w:tc>
          <w:tcPr>
            <w:tcW w:w="1054" w:type="dxa"/>
            <w:vAlign w:val="center"/>
          </w:tcPr>
          <w:p w14:paraId="3B0CEA4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255</w:t>
            </w:r>
          </w:p>
        </w:tc>
        <w:tc>
          <w:tcPr>
            <w:tcW w:w="1182" w:type="dxa"/>
            <w:vAlign w:val="center"/>
          </w:tcPr>
          <w:p w14:paraId="7983EB0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235" w:type="dxa"/>
            <w:vAlign w:val="center"/>
          </w:tcPr>
          <w:p w14:paraId="54DD1BF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136" w:type="dxa"/>
            <w:vAlign w:val="center"/>
          </w:tcPr>
          <w:p w14:paraId="41871FF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21.0</w:t>
            </w:r>
          </w:p>
        </w:tc>
        <w:tc>
          <w:tcPr>
            <w:tcW w:w="1134" w:type="dxa"/>
            <w:vAlign w:val="center"/>
          </w:tcPr>
          <w:p w14:paraId="77E1E78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w:t>
            </w:r>
          </w:p>
        </w:tc>
        <w:tc>
          <w:tcPr>
            <w:tcW w:w="1062" w:type="dxa"/>
            <w:vAlign w:val="center"/>
          </w:tcPr>
          <w:p w14:paraId="307CD52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43</w:t>
            </w:r>
          </w:p>
        </w:tc>
      </w:tr>
      <w:tr w:rsidR="00623CC7" w:rsidRPr="00037CC5" w14:paraId="6046107D" w14:textId="77777777" w:rsidTr="00C820D0">
        <w:trPr>
          <w:trHeight w:val="340"/>
          <w:jc w:val="center"/>
        </w:trPr>
        <w:tc>
          <w:tcPr>
            <w:tcW w:w="971" w:type="dxa"/>
            <w:vAlign w:val="center"/>
          </w:tcPr>
          <w:p w14:paraId="3988640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9</w:t>
            </w:r>
          </w:p>
        </w:tc>
        <w:tc>
          <w:tcPr>
            <w:tcW w:w="2721" w:type="dxa"/>
            <w:tcMar>
              <w:left w:w="28" w:type="dxa"/>
              <w:right w:w="28" w:type="dxa"/>
            </w:tcMar>
            <w:vAlign w:val="center"/>
          </w:tcPr>
          <w:p w14:paraId="4071D5FA"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Los Reyes</w:t>
            </w:r>
          </w:p>
        </w:tc>
        <w:tc>
          <w:tcPr>
            <w:tcW w:w="1054" w:type="dxa"/>
            <w:vAlign w:val="center"/>
          </w:tcPr>
          <w:p w14:paraId="6A2AC09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286</w:t>
            </w:r>
          </w:p>
        </w:tc>
        <w:tc>
          <w:tcPr>
            <w:tcW w:w="1182" w:type="dxa"/>
            <w:vAlign w:val="center"/>
          </w:tcPr>
          <w:p w14:paraId="052A785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235" w:type="dxa"/>
            <w:vAlign w:val="center"/>
          </w:tcPr>
          <w:p w14:paraId="49571FC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136" w:type="dxa"/>
            <w:vAlign w:val="center"/>
          </w:tcPr>
          <w:p w14:paraId="2E6C144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34" w:type="dxa"/>
            <w:vAlign w:val="center"/>
          </w:tcPr>
          <w:p w14:paraId="0351C31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c>
          <w:tcPr>
            <w:tcW w:w="1062" w:type="dxa"/>
            <w:vAlign w:val="center"/>
          </w:tcPr>
          <w:p w14:paraId="72B68CD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50</w:t>
            </w:r>
          </w:p>
        </w:tc>
      </w:tr>
      <w:tr w:rsidR="00623CC7" w:rsidRPr="00037CC5" w14:paraId="2C7013C9" w14:textId="77777777" w:rsidTr="00C820D0">
        <w:trPr>
          <w:trHeight w:val="340"/>
          <w:jc w:val="center"/>
        </w:trPr>
        <w:tc>
          <w:tcPr>
            <w:tcW w:w="971" w:type="dxa"/>
            <w:vAlign w:val="center"/>
          </w:tcPr>
          <w:p w14:paraId="7AF36A0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10</w:t>
            </w:r>
          </w:p>
        </w:tc>
        <w:tc>
          <w:tcPr>
            <w:tcW w:w="2721" w:type="dxa"/>
            <w:tcMar>
              <w:left w:w="28" w:type="dxa"/>
              <w:right w:w="28" w:type="dxa"/>
            </w:tcMar>
            <w:vAlign w:val="center"/>
          </w:tcPr>
          <w:p w14:paraId="673811A5"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Morelia</w:t>
            </w:r>
          </w:p>
        </w:tc>
        <w:tc>
          <w:tcPr>
            <w:tcW w:w="1054" w:type="dxa"/>
            <w:vAlign w:val="center"/>
          </w:tcPr>
          <w:p w14:paraId="6D09C54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289</w:t>
            </w:r>
          </w:p>
        </w:tc>
        <w:tc>
          <w:tcPr>
            <w:tcW w:w="1182" w:type="dxa"/>
            <w:vAlign w:val="center"/>
          </w:tcPr>
          <w:p w14:paraId="2AE2029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235" w:type="dxa"/>
            <w:vAlign w:val="center"/>
          </w:tcPr>
          <w:p w14:paraId="3B89637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136" w:type="dxa"/>
            <w:vAlign w:val="center"/>
          </w:tcPr>
          <w:p w14:paraId="20BACB6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34" w:type="dxa"/>
            <w:vAlign w:val="center"/>
          </w:tcPr>
          <w:p w14:paraId="391A77E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c>
          <w:tcPr>
            <w:tcW w:w="1062" w:type="dxa"/>
            <w:vAlign w:val="center"/>
          </w:tcPr>
          <w:p w14:paraId="47769CF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50</w:t>
            </w:r>
          </w:p>
        </w:tc>
      </w:tr>
      <w:tr w:rsidR="00623CC7" w:rsidRPr="00037CC5" w14:paraId="19D295B2" w14:textId="77777777" w:rsidTr="00C820D0">
        <w:trPr>
          <w:trHeight w:val="340"/>
          <w:jc w:val="center"/>
        </w:trPr>
        <w:tc>
          <w:tcPr>
            <w:tcW w:w="971" w:type="dxa"/>
            <w:vAlign w:val="center"/>
          </w:tcPr>
          <w:p w14:paraId="62B3C30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11</w:t>
            </w:r>
          </w:p>
        </w:tc>
        <w:tc>
          <w:tcPr>
            <w:tcW w:w="2721" w:type="dxa"/>
            <w:tcMar>
              <w:left w:w="28" w:type="dxa"/>
              <w:right w:w="28" w:type="dxa"/>
            </w:tcMar>
            <w:vAlign w:val="center"/>
          </w:tcPr>
          <w:p w14:paraId="254D1E63"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Morelia</w:t>
            </w:r>
          </w:p>
        </w:tc>
        <w:tc>
          <w:tcPr>
            <w:tcW w:w="1054" w:type="dxa"/>
            <w:vAlign w:val="center"/>
          </w:tcPr>
          <w:p w14:paraId="1A937CB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283</w:t>
            </w:r>
          </w:p>
        </w:tc>
        <w:tc>
          <w:tcPr>
            <w:tcW w:w="1182" w:type="dxa"/>
            <w:vAlign w:val="center"/>
          </w:tcPr>
          <w:p w14:paraId="2723DCD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1235" w:type="dxa"/>
            <w:vAlign w:val="center"/>
          </w:tcPr>
          <w:p w14:paraId="25DBB03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1136" w:type="dxa"/>
            <w:vAlign w:val="center"/>
          </w:tcPr>
          <w:p w14:paraId="780524B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23.5</w:t>
            </w:r>
          </w:p>
        </w:tc>
        <w:tc>
          <w:tcPr>
            <w:tcW w:w="1134" w:type="dxa"/>
            <w:vAlign w:val="center"/>
          </w:tcPr>
          <w:p w14:paraId="785DA94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38</w:t>
            </w:r>
          </w:p>
        </w:tc>
        <w:tc>
          <w:tcPr>
            <w:tcW w:w="1062" w:type="dxa"/>
            <w:vAlign w:val="center"/>
          </w:tcPr>
          <w:p w14:paraId="3C335F0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48</w:t>
            </w:r>
          </w:p>
        </w:tc>
      </w:tr>
      <w:tr w:rsidR="00623CC7" w:rsidRPr="00037CC5" w14:paraId="6BE04AF8" w14:textId="77777777" w:rsidTr="00C820D0">
        <w:trPr>
          <w:trHeight w:val="340"/>
          <w:jc w:val="center"/>
        </w:trPr>
        <w:tc>
          <w:tcPr>
            <w:tcW w:w="971" w:type="dxa"/>
            <w:vAlign w:val="center"/>
          </w:tcPr>
          <w:p w14:paraId="3EC59FF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12</w:t>
            </w:r>
          </w:p>
        </w:tc>
        <w:tc>
          <w:tcPr>
            <w:tcW w:w="2721" w:type="dxa"/>
            <w:tcMar>
              <w:left w:w="28" w:type="dxa"/>
              <w:right w:w="28" w:type="dxa"/>
            </w:tcMar>
            <w:vAlign w:val="center"/>
          </w:tcPr>
          <w:p w14:paraId="3E957E99"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Hidalgo</w:t>
            </w:r>
          </w:p>
        </w:tc>
        <w:tc>
          <w:tcPr>
            <w:tcW w:w="1054" w:type="dxa"/>
            <w:vAlign w:val="center"/>
          </w:tcPr>
          <w:p w14:paraId="0826873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286</w:t>
            </w:r>
          </w:p>
        </w:tc>
        <w:tc>
          <w:tcPr>
            <w:tcW w:w="1182" w:type="dxa"/>
            <w:vAlign w:val="center"/>
          </w:tcPr>
          <w:p w14:paraId="491DA4A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235" w:type="dxa"/>
            <w:vAlign w:val="center"/>
          </w:tcPr>
          <w:p w14:paraId="1141FDC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136" w:type="dxa"/>
            <w:vAlign w:val="center"/>
          </w:tcPr>
          <w:p w14:paraId="2BB05DE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34" w:type="dxa"/>
            <w:vAlign w:val="center"/>
          </w:tcPr>
          <w:p w14:paraId="280E643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c>
          <w:tcPr>
            <w:tcW w:w="1062" w:type="dxa"/>
            <w:vAlign w:val="center"/>
          </w:tcPr>
          <w:p w14:paraId="4B2880C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50</w:t>
            </w:r>
          </w:p>
        </w:tc>
      </w:tr>
      <w:tr w:rsidR="00623CC7" w:rsidRPr="00037CC5" w14:paraId="7E3B8D97" w14:textId="77777777" w:rsidTr="00C820D0">
        <w:trPr>
          <w:trHeight w:val="340"/>
          <w:jc w:val="center"/>
        </w:trPr>
        <w:tc>
          <w:tcPr>
            <w:tcW w:w="971" w:type="dxa"/>
            <w:vAlign w:val="center"/>
          </w:tcPr>
          <w:p w14:paraId="16A90AA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13</w:t>
            </w:r>
          </w:p>
        </w:tc>
        <w:tc>
          <w:tcPr>
            <w:tcW w:w="2721" w:type="dxa"/>
            <w:tcMar>
              <w:left w:w="28" w:type="dxa"/>
              <w:right w:w="28" w:type="dxa"/>
            </w:tcMar>
            <w:vAlign w:val="center"/>
          </w:tcPr>
          <w:p w14:paraId="6E0A5433"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Zitácuaro</w:t>
            </w:r>
          </w:p>
        </w:tc>
        <w:tc>
          <w:tcPr>
            <w:tcW w:w="1054" w:type="dxa"/>
            <w:vAlign w:val="center"/>
          </w:tcPr>
          <w:p w14:paraId="1D4D16D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255</w:t>
            </w:r>
          </w:p>
        </w:tc>
        <w:tc>
          <w:tcPr>
            <w:tcW w:w="1182" w:type="dxa"/>
            <w:vAlign w:val="center"/>
          </w:tcPr>
          <w:p w14:paraId="31715E8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235" w:type="dxa"/>
            <w:vAlign w:val="center"/>
          </w:tcPr>
          <w:p w14:paraId="6543BAD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136" w:type="dxa"/>
            <w:vAlign w:val="center"/>
          </w:tcPr>
          <w:p w14:paraId="72633EC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21.0</w:t>
            </w:r>
          </w:p>
        </w:tc>
        <w:tc>
          <w:tcPr>
            <w:tcW w:w="1134" w:type="dxa"/>
            <w:vAlign w:val="center"/>
          </w:tcPr>
          <w:p w14:paraId="646CBB2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w:t>
            </w:r>
          </w:p>
        </w:tc>
        <w:tc>
          <w:tcPr>
            <w:tcW w:w="1062" w:type="dxa"/>
            <w:vAlign w:val="center"/>
          </w:tcPr>
          <w:p w14:paraId="3A55877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43</w:t>
            </w:r>
          </w:p>
        </w:tc>
      </w:tr>
      <w:tr w:rsidR="00623CC7" w:rsidRPr="00037CC5" w14:paraId="75677579" w14:textId="77777777" w:rsidTr="00C820D0">
        <w:trPr>
          <w:trHeight w:val="340"/>
          <w:jc w:val="center"/>
        </w:trPr>
        <w:tc>
          <w:tcPr>
            <w:tcW w:w="971" w:type="dxa"/>
            <w:vAlign w:val="center"/>
          </w:tcPr>
          <w:p w14:paraId="4DB3C92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14</w:t>
            </w:r>
          </w:p>
        </w:tc>
        <w:tc>
          <w:tcPr>
            <w:tcW w:w="2721" w:type="dxa"/>
            <w:tcMar>
              <w:left w:w="28" w:type="dxa"/>
              <w:right w:w="28" w:type="dxa"/>
            </w:tcMar>
            <w:vAlign w:val="center"/>
          </w:tcPr>
          <w:p w14:paraId="0537A06D"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Uruapan</w:t>
            </w:r>
            <w:r w:rsidRPr="00037CC5">
              <w:rPr>
                <w:rFonts w:ascii="Arial" w:eastAsia="Calibri" w:hAnsi="Arial" w:cs="Arial"/>
                <w:color w:val="000000"/>
                <w:sz w:val="20"/>
                <w:szCs w:val="20"/>
                <w:vertAlign w:val="superscript"/>
              </w:rPr>
              <w:footnoteReference w:id="7"/>
            </w:r>
          </w:p>
        </w:tc>
        <w:tc>
          <w:tcPr>
            <w:tcW w:w="1054" w:type="dxa"/>
            <w:vAlign w:val="center"/>
          </w:tcPr>
          <w:p w14:paraId="42123A3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82" w:type="dxa"/>
            <w:vAlign w:val="center"/>
          </w:tcPr>
          <w:p w14:paraId="5050D1F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235" w:type="dxa"/>
            <w:vAlign w:val="center"/>
          </w:tcPr>
          <w:p w14:paraId="47938CC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136" w:type="dxa"/>
            <w:vAlign w:val="center"/>
          </w:tcPr>
          <w:p w14:paraId="028B9F69"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21.0</w:t>
            </w:r>
          </w:p>
        </w:tc>
        <w:tc>
          <w:tcPr>
            <w:tcW w:w="1134" w:type="dxa"/>
            <w:vAlign w:val="center"/>
          </w:tcPr>
          <w:p w14:paraId="416F23B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w:t>
            </w:r>
          </w:p>
        </w:tc>
        <w:tc>
          <w:tcPr>
            <w:tcW w:w="1062" w:type="dxa"/>
            <w:vAlign w:val="center"/>
          </w:tcPr>
          <w:p w14:paraId="5FB9C92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43</w:t>
            </w:r>
          </w:p>
        </w:tc>
      </w:tr>
      <w:tr w:rsidR="00623CC7" w:rsidRPr="00037CC5" w14:paraId="2FD9C6F6" w14:textId="77777777" w:rsidTr="00C820D0">
        <w:trPr>
          <w:trHeight w:val="340"/>
          <w:jc w:val="center"/>
        </w:trPr>
        <w:tc>
          <w:tcPr>
            <w:tcW w:w="971" w:type="dxa"/>
            <w:shd w:val="clear" w:color="auto" w:fill="auto"/>
            <w:vAlign w:val="center"/>
          </w:tcPr>
          <w:p w14:paraId="1D1290A8"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15</w:t>
            </w:r>
          </w:p>
        </w:tc>
        <w:tc>
          <w:tcPr>
            <w:tcW w:w="2721" w:type="dxa"/>
            <w:shd w:val="clear" w:color="auto" w:fill="auto"/>
            <w:tcMar>
              <w:left w:w="28" w:type="dxa"/>
              <w:right w:w="28" w:type="dxa"/>
            </w:tcMar>
            <w:vAlign w:val="center"/>
          </w:tcPr>
          <w:p w14:paraId="6C442D82"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Pátzcuaro</w:t>
            </w:r>
          </w:p>
        </w:tc>
        <w:tc>
          <w:tcPr>
            <w:tcW w:w="1054" w:type="dxa"/>
            <w:shd w:val="clear" w:color="auto" w:fill="auto"/>
            <w:vAlign w:val="center"/>
          </w:tcPr>
          <w:p w14:paraId="0E92C21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266</w:t>
            </w:r>
          </w:p>
        </w:tc>
        <w:tc>
          <w:tcPr>
            <w:tcW w:w="1182" w:type="dxa"/>
            <w:shd w:val="clear" w:color="auto" w:fill="auto"/>
            <w:vAlign w:val="center"/>
          </w:tcPr>
          <w:p w14:paraId="2F2C1178"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235" w:type="dxa"/>
            <w:shd w:val="clear" w:color="auto" w:fill="auto"/>
            <w:vAlign w:val="center"/>
          </w:tcPr>
          <w:p w14:paraId="48A6F5C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136" w:type="dxa"/>
            <w:shd w:val="clear" w:color="auto" w:fill="auto"/>
            <w:vAlign w:val="center"/>
          </w:tcPr>
          <w:p w14:paraId="482F63D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22.3</w:t>
            </w:r>
          </w:p>
        </w:tc>
        <w:tc>
          <w:tcPr>
            <w:tcW w:w="1134" w:type="dxa"/>
            <w:shd w:val="clear" w:color="auto" w:fill="auto"/>
            <w:vAlign w:val="center"/>
          </w:tcPr>
          <w:p w14:paraId="5D16818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36</w:t>
            </w:r>
          </w:p>
        </w:tc>
        <w:tc>
          <w:tcPr>
            <w:tcW w:w="1062" w:type="dxa"/>
            <w:shd w:val="clear" w:color="auto" w:fill="auto"/>
            <w:vAlign w:val="center"/>
          </w:tcPr>
          <w:p w14:paraId="43730D8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45</w:t>
            </w:r>
          </w:p>
        </w:tc>
      </w:tr>
      <w:tr w:rsidR="00623CC7" w:rsidRPr="00037CC5" w14:paraId="4F058EB8" w14:textId="77777777" w:rsidTr="00C820D0">
        <w:trPr>
          <w:trHeight w:val="340"/>
          <w:jc w:val="center"/>
        </w:trPr>
        <w:tc>
          <w:tcPr>
            <w:tcW w:w="971" w:type="dxa"/>
            <w:shd w:val="clear" w:color="auto" w:fill="auto"/>
            <w:vAlign w:val="center"/>
          </w:tcPr>
          <w:p w14:paraId="50B28E9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16</w:t>
            </w:r>
          </w:p>
        </w:tc>
        <w:tc>
          <w:tcPr>
            <w:tcW w:w="2721" w:type="dxa"/>
            <w:shd w:val="clear" w:color="auto" w:fill="auto"/>
            <w:tcMar>
              <w:left w:w="28" w:type="dxa"/>
              <w:right w:w="28" w:type="dxa"/>
            </w:tcMar>
            <w:vAlign w:val="center"/>
          </w:tcPr>
          <w:p w14:paraId="6D149AFB"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Morelia</w:t>
            </w:r>
          </w:p>
        </w:tc>
        <w:tc>
          <w:tcPr>
            <w:tcW w:w="1054" w:type="dxa"/>
            <w:shd w:val="clear" w:color="auto" w:fill="auto"/>
            <w:vAlign w:val="center"/>
          </w:tcPr>
          <w:p w14:paraId="4A8A798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254</w:t>
            </w:r>
          </w:p>
        </w:tc>
        <w:tc>
          <w:tcPr>
            <w:tcW w:w="1182" w:type="dxa"/>
            <w:shd w:val="clear" w:color="auto" w:fill="auto"/>
            <w:vAlign w:val="center"/>
          </w:tcPr>
          <w:p w14:paraId="3D64407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235" w:type="dxa"/>
            <w:shd w:val="clear" w:color="auto" w:fill="auto"/>
            <w:vAlign w:val="center"/>
          </w:tcPr>
          <w:p w14:paraId="4A0A506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136" w:type="dxa"/>
            <w:shd w:val="clear" w:color="auto" w:fill="auto"/>
            <w:vAlign w:val="center"/>
          </w:tcPr>
          <w:p w14:paraId="08BB4F38"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21.0</w:t>
            </w:r>
          </w:p>
        </w:tc>
        <w:tc>
          <w:tcPr>
            <w:tcW w:w="1134" w:type="dxa"/>
            <w:shd w:val="clear" w:color="auto" w:fill="auto"/>
            <w:vAlign w:val="center"/>
          </w:tcPr>
          <w:p w14:paraId="14DADBF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w:t>
            </w:r>
          </w:p>
        </w:tc>
        <w:tc>
          <w:tcPr>
            <w:tcW w:w="1062" w:type="dxa"/>
            <w:shd w:val="clear" w:color="auto" w:fill="auto"/>
            <w:vAlign w:val="center"/>
          </w:tcPr>
          <w:p w14:paraId="2B35EE59"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43</w:t>
            </w:r>
          </w:p>
        </w:tc>
      </w:tr>
      <w:tr w:rsidR="00623CC7" w:rsidRPr="00037CC5" w14:paraId="57B19781" w14:textId="77777777" w:rsidTr="00C820D0">
        <w:trPr>
          <w:trHeight w:val="340"/>
          <w:jc w:val="center"/>
        </w:trPr>
        <w:tc>
          <w:tcPr>
            <w:tcW w:w="971" w:type="dxa"/>
            <w:vAlign w:val="center"/>
          </w:tcPr>
          <w:p w14:paraId="2341002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2721" w:type="dxa"/>
            <w:tcMar>
              <w:left w:w="28" w:type="dxa"/>
              <w:right w:w="28" w:type="dxa"/>
            </w:tcMar>
            <w:vAlign w:val="center"/>
          </w:tcPr>
          <w:p w14:paraId="0FAF09A5"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Morelia</w:t>
            </w:r>
          </w:p>
        </w:tc>
        <w:tc>
          <w:tcPr>
            <w:tcW w:w="1054" w:type="dxa"/>
            <w:vAlign w:val="center"/>
          </w:tcPr>
          <w:p w14:paraId="4911CAFE"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289</w:t>
            </w:r>
          </w:p>
        </w:tc>
        <w:tc>
          <w:tcPr>
            <w:tcW w:w="1182" w:type="dxa"/>
            <w:vAlign w:val="center"/>
          </w:tcPr>
          <w:p w14:paraId="4AA55A2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235" w:type="dxa"/>
            <w:vAlign w:val="center"/>
          </w:tcPr>
          <w:p w14:paraId="447F4E0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1136" w:type="dxa"/>
            <w:vAlign w:val="center"/>
          </w:tcPr>
          <w:p w14:paraId="62E1123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24.8</w:t>
            </w:r>
          </w:p>
        </w:tc>
        <w:tc>
          <w:tcPr>
            <w:tcW w:w="1134" w:type="dxa"/>
            <w:vAlign w:val="center"/>
          </w:tcPr>
          <w:p w14:paraId="6F83F61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c>
          <w:tcPr>
            <w:tcW w:w="1062" w:type="dxa"/>
            <w:vAlign w:val="center"/>
          </w:tcPr>
          <w:p w14:paraId="34846F6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50</w:t>
            </w:r>
          </w:p>
        </w:tc>
      </w:tr>
      <w:tr w:rsidR="00623CC7" w:rsidRPr="00037CC5" w14:paraId="3548E6A2" w14:textId="77777777" w:rsidTr="00C820D0">
        <w:trPr>
          <w:trHeight w:val="340"/>
          <w:jc w:val="center"/>
        </w:trPr>
        <w:tc>
          <w:tcPr>
            <w:tcW w:w="971" w:type="dxa"/>
            <w:vAlign w:val="center"/>
          </w:tcPr>
          <w:p w14:paraId="530E23B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2721" w:type="dxa"/>
            <w:tcMar>
              <w:left w:w="28" w:type="dxa"/>
              <w:right w:w="28" w:type="dxa"/>
            </w:tcMar>
            <w:vAlign w:val="center"/>
          </w:tcPr>
          <w:p w14:paraId="607C832F"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Huetamo</w:t>
            </w:r>
          </w:p>
        </w:tc>
        <w:tc>
          <w:tcPr>
            <w:tcW w:w="1054" w:type="dxa"/>
            <w:vAlign w:val="center"/>
          </w:tcPr>
          <w:p w14:paraId="23C1974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285</w:t>
            </w:r>
          </w:p>
        </w:tc>
        <w:tc>
          <w:tcPr>
            <w:tcW w:w="1182" w:type="dxa"/>
            <w:vAlign w:val="center"/>
          </w:tcPr>
          <w:p w14:paraId="54D4C27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1235" w:type="dxa"/>
            <w:vAlign w:val="center"/>
          </w:tcPr>
          <w:p w14:paraId="013593B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1136" w:type="dxa"/>
            <w:vAlign w:val="center"/>
          </w:tcPr>
          <w:p w14:paraId="7F6FD12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23.5</w:t>
            </w:r>
          </w:p>
        </w:tc>
        <w:tc>
          <w:tcPr>
            <w:tcW w:w="1134" w:type="dxa"/>
            <w:vAlign w:val="center"/>
          </w:tcPr>
          <w:p w14:paraId="7FB8B06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38</w:t>
            </w:r>
          </w:p>
        </w:tc>
        <w:tc>
          <w:tcPr>
            <w:tcW w:w="1062" w:type="dxa"/>
            <w:vAlign w:val="center"/>
          </w:tcPr>
          <w:p w14:paraId="6B54F50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48</w:t>
            </w:r>
          </w:p>
        </w:tc>
      </w:tr>
      <w:tr w:rsidR="00623CC7" w:rsidRPr="00037CC5" w14:paraId="07D81750" w14:textId="77777777" w:rsidTr="00C820D0">
        <w:trPr>
          <w:trHeight w:val="340"/>
          <w:jc w:val="center"/>
        </w:trPr>
        <w:tc>
          <w:tcPr>
            <w:tcW w:w="971" w:type="dxa"/>
            <w:vAlign w:val="center"/>
          </w:tcPr>
          <w:p w14:paraId="48C4ADA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w:t>
            </w:r>
          </w:p>
        </w:tc>
        <w:tc>
          <w:tcPr>
            <w:tcW w:w="2721" w:type="dxa"/>
            <w:tcMar>
              <w:left w:w="28" w:type="dxa"/>
              <w:right w:w="28" w:type="dxa"/>
            </w:tcMar>
            <w:vAlign w:val="center"/>
          </w:tcPr>
          <w:p w14:paraId="3C464FC9"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Tacámbaro</w:t>
            </w:r>
          </w:p>
        </w:tc>
        <w:tc>
          <w:tcPr>
            <w:tcW w:w="1054" w:type="dxa"/>
            <w:vAlign w:val="center"/>
          </w:tcPr>
          <w:p w14:paraId="706F986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268</w:t>
            </w:r>
          </w:p>
        </w:tc>
        <w:tc>
          <w:tcPr>
            <w:tcW w:w="1182" w:type="dxa"/>
            <w:vAlign w:val="center"/>
          </w:tcPr>
          <w:p w14:paraId="04358A39"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235" w:type="dxa"/>
            <w:vAlign w:val="center"/>
          </w:tcPr>
          <w:p w14:paraId="15045D3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136" w:type="dxa"/>
            <w:vAlign w:val="center"/>
          </w:tcPr>
          <w:p w14:paraId="6377C1E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22.3</w:t>
            </w:r>
          </w:p>
        </w:tc>
        <w:tc>
          <w:tcPr>
            <w:tcW w:w="1134" w:type="dxa"/>
            <w:vAlign w:val="center"/>
          </w:tcPr>
          <w:p w14:paraId="04573927"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36</w:t>
            </w:r>
          </w:p>
        </w:tc>
        <w:tc>
          <w:tcPr>
            <w:tcW w:w="1062" w:type="dxa"/>
            <w:vAlign w:val="center"/>
          </w:tcPr>
          <w:p w14:paraId="21384C69"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45</w:t>
            </w:r>
          </w:p>
        </w:tc>
      </w:tr>
      <w:tr w:rsidR="00623CC7" w:rsidRPr="00037CC5" w14:paraId="4188037A" w14:textId="77777777" w:rsidTr="00C820D0">
        <w:trPr>
          <w:trHeight w:val="340"/>
          <w:jc w:val="center"/>
        </w:trPr>
        <w:tc>
          <w:tcPr>
            <w:tcW w:w="971" w:type="dxa"/>
            <w:vAlign w:val="center"/>
          </w:tcPr>
          <w:p w14:paraId="0803104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20</w:t>
            </w:r>
          </w:p>
        </w:tc>
        <w:tc>
          <w:tcPr>
            <w:tcW w:w="2721" w:type="dxa"/>
            <w:tcMar>
              <w:left w:w="28" w:type="dxa"/>
              <w:right w:w="28" w:type="dxa"/>
            </w:tcMar>
            <w:vAlign w:val="center"/>
          </w:tcPr>
          <w:p w14:paraId="789396A7"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Uruapan</w:t>
            </w:r>
          </w:p>
        </w:tc>
        <w:tc>
          <w:tcPr>
            <w:tcW w:w="1054" w:type="dxa"/>
            <w:vAlign w:val="center"/>
          </w:tcPr>
          <w:p w14:paraId="51078D5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215</w:t>
            </w:r>
          </w:p>
        </w:tc>
        <w:tc>
          <w:tcPr>
            <w:tcW w:w="1182" w:type="dxa"/>
            <w:vAlign w:val="center"/>
          </w:tcPr>
          <w:p w14:paraId="29C6021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15</w:t>
            </w:r>
          </w:p>
        </w:tc>
        <w:tc>
          <w:tcPr>
            <w:tcW w:w="1235" w:type="dxa"/>
            <w:vAlign w:val="center"/>
          </w:tcPr>
          <w:p w14:paraId="2C4A409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15</w:t>
            </w:r>
          </w:p>
        </w:tc>
        <w:tc>
          <w:tcPr>
            <w:tcW w:w="1136" w:type="dxa"/>
            <w:vAlign w:val="center"/>
          </w:tcPr>
          <w:p w14:paraId="379D72DE"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18.6</w:t>
            </w:r>
          </w:p>
        </w:tc>
        <w:tc>
          <w:tcPr>
            <w:tcW w:w="1134" w:type="dxa"/>
            <w:vAlign w:val="center"/>
          </w:tcPr>
          <w:p w14:paraId="2E4C927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30</w:t>
            </w:r>
          </w:p>
        </w:tc>
        <w:tc>
          <w:tcPr>
            <w:tcW w:w="1062" w:type="dxa"/>
            <w:vAlign w:val="center"/>
          </w:tcPr>
          <w:p w14:paraId="4A9B43E2"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38</w:t>
            </w:r>
          </w:p>
        </w:tc>
      </w:tr>
      <w:tr w:rsidR="00623CC7" w:rsidRPr="00037CC5" w14:paraId="0A2A83C4" w14:textId="77777777" w:rsidTr="00C820D0">
        <w:trPr>
          <w:trHeight w:val="340"/>
          <w:jc w:val="center"/>
        </w:trPr>
        <w:tc>
          <w:tcPr>
            <w:tcW w:w="971" w:type="dxa"/>
            <w:vAlign w:val="center"/>
          </w:tcPr>
          <w:p w14:paraId="19FA390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w:t>
            </w:r>
          </w:p>
        </w:tc>
        <w:tc>
          <w:tcPr>
            <w:tcW w:w="2721" w:type="dxa"/>
            <w:tcMar>
              <w:left w:w="28" w:type="dxa"/>
              <w:right w:w="28" w:type="dxa"/>
            </w:tcMar>
            <w:vAlign w:val="center"/>
          </w:tcPr>
          <w:p w14:paraId="2F69EBD4"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Coalcomán de Vázquez Pallares</w:t>
            </w:r>
          </w:p>
        </w:tc>
        <w:tc>
          <w:tcPr>
            <w:tcW w:w="1054" w:type="dxa"/>
            <w:vAlign w:val="center"/>
          </w:tcPr>
          <w:p w14:paraId="0D88DF4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242</w:t>
            </w:r>
          </w:p>
        </w:tc>
        <w:tc>
          <w:tcPr>
            <w:tcW w:w="1182" w:type="dxa"/>
            <w:vAlign w:val="center"/>
          </w:tcPr>
          <w:p w14:paraId="56EAC0FF"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235" w:type="dxa"/>
            <w:vAlign w:val="center"/>
          </w:tcPr>
          <w:p w14:paraId="06FAC97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136" w:type="dxa"/>
            <w:vAlign w:val="center"/>
          </w:tcPr>
          <w:p w14:paraId="5E0E762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21.0</w:t>
            </w:r>
          </w:p>
        </w:tc>
        <w:tc>
          <w:tcPr>
            <w:tcW w:w="1134" w:type="dxa"/>
            <w:vAlign w:val="center"/>
          </w:tcPr>
          <w:p w14:paraId="6BD76CF0"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w:t>
            </w:r>
          </w:p>
        </w:tc>
        <w:tc>
          <w:tcPr>
            <w:tcW w:w="1062" w:type="dxa"/>
            <w:vAlign w:val="center"/>
          </w:tcPr>
          <w:p w14:paraId="427B2AEC"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43</w:t>
            </w:r>
          </w:p>
        </w:tc>
      </w:tr>
      <w:tr w:rsidR="00623CC7" w:rsidRPr="00037CC5" w14:paraId="0C609A30" w14:textId="77777777" w:rsidTr="00C820D0">
        <w:trPr>
          <w:trHeight w:val="340"/>
          <w:jc w:val="center"/>
        </w:trPr>
        <w:tc>
          <w:tcPr>
            <w:tcW w:w="971" w:type="dxa"/>
            <w:vAlign w:val="center"/>
          </w:tcPr>
          <w:p w14:paraId="1C0DBC7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w:t>
            </w:r>
          </w:p>
        </w:tc>
        <w:tc>
          <w:tcPr>
            <w:tcW w:w="2721" w:type="dxa"/>
            <w:tcMar>
              <w:left w:w="28" w:type="dxa"/>
              <w:right w:w="28" w:type="dxa"/>
            </w:tcMar>
            <w:vAlign w:val="center"/>
          </w:tcPr>
          <w:p w14:paraId="5604C96C"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Múgica</w:t>
            </w:r>
          </w:p>
        </w:tc>
        <w:tc>
          <w:tcPr>
            <w:tcW w:w="1054" w:type="dxa"/>
            <w:vAlign w:val="center"/>
          </w:tcPr>
          <w:p w14:paraId="10B00F0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268</w:t>
            </w:r>
          </w:p>
        </w:tc>
        <w:tc>
          <w:tcPr>
            <w:tcW w:w="1182" w:type="dxa"/>
            <w:vAlign w:val="center"/>
          </w:tcPr>
          <w:p w14:paraId="4D3E1EE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235" w:type="dxa"/>
            <w:vAlign w:val="center"/>
          </w:tcPr>
          <w:p w14:paraId="6334015E"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18</w:t>
            </w:r>
          </w:p>
        </w:tc>
        <w:tc>
          <w:tcPr>
            <w:tcW w:w="1136" w:type="dxa"/>
            <w:vAlign w:val="center"/>
          </w:tcPr>
          <w:p w14:paraId="5D256C9B"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22.3</w:t>
            </w:r>
          </w:p>
        </w:tc>
        <w:tc>
          <w:tcPr>
            <w:tcW w:w="1134" w:type="dxa"/>
            <w:vAlign w:val="center"/>
          </w:tcPr>
          <w:p w14:paraId="7FC4610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36</w:t>
            </w:r>
          </w:p>
        </w:tc>
        <w:tc>
          <w:tcPr>
            <w:tcW w:w="1062" w:type="dxa"/>
            <w:vAlign w:val="center"/>
          </w:tcPr>
          <w:p w14:paraId="2BCA566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45</w:t>
            </w:r>
          </w:p>
        </w:tc>
      </w:tr>
      <w:tr w:rsidR="00623CC7" w:rsidRPr="00037CC5" w14:paraId="5FE41FDB" w14:textId="77777777" w:rsidTr="00C820D0">
        <w:trPr>
          <w:trHeight w:val="340"/>
          <w:jc w:val="center"/>
        </w:trPr>
        <w:tc>
          <w:tcPr>
            <w:tcW w:w="971" w:type="dxa"/>
            <w:vAlign w:val="center"/>
          </w:tcPr>
          <w:p w14:paraId="7107D9D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w:t>
            </w:r>
          </w:p>
        </w:tc>
        <w:tc>
          <w:tcPr>
            <w:tcW w:w="2721" w:type="dxa"/>
            <w:tcMar>
              <w:left w:w="28" w:type="dxa"/>
              <w:right w:w="28" w:type="dxa"/>
            </w:tcMar>
            <w:vAlign w:val="center"/>
          </w:tcPr>
          <w:p w14:paraId="553CBBA3"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Apatzingán</w:t>
            </w:r>
          </w:p>
        </w:tc>
        <w:tc>
          <w:tcPr>
            <w:tcW w:w="1054" w:type="dxa"/>
            <w:vAlign w:val="center"/>
          </w:tcPr>
          <w:p w14:paraId="15F72E6A"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251</w:t>
            </w:r>
          </w:p>
        </w:tc>
        <w:tc>
          <w:tcPr>
            <w:tcW w:w="1182" w:type="dxa"/>
            <w:vAlign w:val="center"/>
          </w:tcPr>
          <w:p w14:paraId="46BC55F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235" w:type="dxa"/>
            <w:vAlign w:val="center"/>
          </w:tcPr>
          <w:p w14:paraId="423A230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17</w:t>
            </w:r>
          </w:p>
        </w:tc>
        <w:tc>
          <w:tcPr>
            <w:tcW w:w="1136" w:type="dxa"/>
            <w:vAlign w:val="center"/>
          </w:tcPr>
          <w:p w14:paraId="4B5E4531"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21.0</w:t>
            </w:r>
          </w:p>
        </w:tc>
        <w:tc>
          <w:tcPr>
            <w:tcW w:w="1134" w:type="dxa"/>
            <w:vAlign w:val="center"/>
          </w:tcPr>
          <w:p w14:paraId="7A91427D"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34</w:t>
            </w:r>
          </w:p>
        </w:tc>
        <w:tc>
          <w:tcPr>
            <w:tcW w:w="1062" w:type="dxa"/>
            <w:vAlign w:val="center"/>
          </w:tcPr>
          <w:p w14:paraId="31B09F8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43</w:t>
            </w:r>
          </w:p>
        </w:tc>
      </w:tr>
      <w:tr w:rsidR="00623CC7" w:rsidRPr="00037CC5" w14:paraId="1CFF3ADB" w14:textId="77777777" w:rsidTr="00C820D0">
        <w:trPr>
          <w:trHeight w:val="340"/>
          <w:jc w:val="center"/>
        </w:trPr>
        <w:tc>
          <w:tcPr>
            <w:tcW w:w="971" w:type="dxa"/>
            <w:vAlign w:val="center"/>
          </w:tcPr>
          <w:p w14:paraId="4DA70866"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24</w:t>
            </w:r>
          </w:p>
        </w:tc>
        <w:tc>
          <w:tcPr>
            <w:tcW w:w="2721" w:type="dxa"/>
            <w:tcMar>
              <w:left w:w="28" w:type="dxa"/>
              <w:right w:w="28" w:type="dxa"/>
            </w:tcMar>
            <w:vAlign w:val="center"/>
          </w:tcPr>
          <w:p w14:paraId="1BFA03DA" w14:textId="77777777" w:rsidR="00623CC7" w:rsidRPr="00037CC5" w:rsidRDefault="00623CC7" w:rsidP="00C820D0">
            <w:pPr>
              <w:rPr>
                <w:rFonts w:ascii="Arial" w:eastAsia="Calibri" w:hAnsi="Arial" w:cs="Arial"/>
                <w:color w:val="000000"/>
                <w:sz w:val="20"/>
                <w:szCs w:val="20"/>
              </w:rPr>
            </w:pPr>
            <w:r w:rsidRPr="00037CC5">
              <w:rPr>
                <w:rFonts w:ascii="Arial" w:eastAsia="Calibri" w:hAnsi="Arial" w:cs="Arial"/>
                <w:color w:val="000000"/>
                <w:sz w:val="20"/>
                <w:szCs w:val="20"/>
              </w:rPr>
              <w:t>Lázaro Cárdenas</w:t>
            </w:r>
          </w:p>
        </w:tc>
        <w:tc>
          <w:tcPr>
            <w:tcW w:w="1054" w:type="dxa"/>
            <w:vAlign w:val="center"/>
          </w:tcPr>
          <w:p w14:paraId="6172910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239</w:t>
            </w:r>
          </w:p>
        </w:tc>
        <w:tc>
          <w:tcPr>
            <w:tcW w:w="1182" w:type="dxa"/>
            <w:vAlign w:val="center"/>
          </w:tcPr>
          <w:p w14:paraId="033249F5"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16</w:t>
            </w:r>
          </w:p>
        </w:tc>
        <w:tc>
          <w:tcPr>
            <w:tcW w:w="1235" w:type="dxa"/>
            <w:vAlign w:val="center"/>
          </w:tcPr>
          <w:p w14:paraId="3B4BE703"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16</w:t>
            </w:r>
          </w:p>
        </w:tc>
        <w:tc>
          <w:tcPr>
            <w:tcW w:w="1136" w:type="dxa"/>
            <w:vAlign w:val="center"/>
          </w:tcPr>
          <w:p w14:paraId="69EA41F8"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19.8</w:t>
            </w:r>
          </w:p>
        </w:tc>
        <w:tc>
          <w:tcPr>
            <w:tcW w:w="1134" w:type="dxa"/>
            <w:vAlign w:val="center"/>
          </w:tcPr>
          <w:p w14:paraId="5AF1BCCE"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32</w:t>
            </w:r>
          </w:p>
        </w:tc>
        <w:tc>
          <w:tcPr>
            <w:tcW w:w="1062" w:type="dxa"/>
            <w:vAlign w:val="center"/>
          </w:tcPr>
          <w:p w14:paraId="06E51264" w14:textId="77777777" w:rsidR="00623CC7" w:rsidRPr="00037CC5" w:rsidRDefault="00623CC7" w:rsidP="00C820D0">
            <w:pPr>
              <w:jc w:val="center"/>
              <w:rPr>
                <w:rFonts w:ascii="Arial" w:eastAsia="Calibri" w:hAnsi="Arial" w:cs="Arial"/>
                <w:color w:val="000000"/>
                <w:sz w:val="20"/>
                <w:szCs w:val="20"/>
              </w:rPr>
            </w:pPr>
            <w:r w:rsidRPr="00037CC5">
              <w:rPr>
                <w:rFonts w:ascii="Arial" w:eastAsia="Calibri" w:hAnsi="Arial" w:cs="Arial"/>
                <w:color w:val="000000"/>
                <w:sz w:val="20"/>
                <w:szCs w:val="20"/>
              </w:rPr>
              <w:t>40</w:t>
            </w:r>
          </w:p>
        </w:tc>
      </w:tr>
    </w:tbl>
    <w:p w14:paraId="0681A3B3" w14:textId="77777777" w:rsidR="00623CC7" w:rsidRPr="00084497" w:rsidRDefault="00623CC7" w:rsidP="00623CC7">
      <w:pPr>
        <w:autoSpaceDE w:val="0"/>
        <w:autoSpaceDN w:val="0"/>
        <w:adjustRightInd w:val="0"/>
        <w:spacing w:after="0" w:line="240" w:lineRule="auto"/>
        <w:jc w:val="center"/>
        <w:rPr>
          <w:rFonts w:ascii="Arial" w:eastAsia="Calibri" w:hAnsi="Arial" w:cs="Arial"/>
          <w:b/>
          <w:bCs/>
          <w:sz w:val="23"/>
          <w:szCs w:val="23"/>
        </w:rPr>
      </w:pPr>
    </w:p>
    <w:p w14:paraId="3671D016" w14:textId="77777777" w:rsidR="00623CC7" w:rsidRDefault="00623CC7" w:rsidP="00623CC7">
      <w:pPr>
        <w:autoSpaceDE w:val="0"/>
        <w:autoSpaceDN w:val="0"/>
        <w:adjustRightInd w:val="0"/>
        <w:spacing w:after="0" w:line="240" w:lineRule="auto"/>
        <w:jc w:val="center"/>
        <w:rPr>
          <w:rFonts w:ascii="Arial" w:eastAsia="Calibri" w:hAnsi="Arial" w:cs="Arial"/>
          <w:b/>
          <w:bCs/>
          <w:sz w:val="23"/>
          <w:szCs w:val="23"/>
        </w:rPr>
      </w:pPr>
    </w:p>
    <w:p w14:paraId="31B36968" w14:textId="3615B2CF" w:rsidR="00623CC7" w:rsidRDefault="00623CC7" w:rsidP="0052714A">
      <w:pPr>
        <w:jc w:val="center"/>
        <w:rPr>
          <w:rFonts w:ascii="Arial" w:eastAsia="Calibri" w:hAnsi="Arial" w:cs="Arial"/>
          <w:b/>
          <w:bCs/>
          <w:sz w:val="23"/>
          <w:szCs w:val="23"/>
        </w:rPr>
      </w:pPr>
      <w:r>
        <w:rPr>
          <w:rFonts w:ascii="Arial" w:eastAsia="Calibri" w:hAnsi="Arial" w:cs="Arial"/>
          <w:b/>
          <w:bCs/>
          <w:sz w:val="23"/>
          <w:szCs w:val="23"/>
        </w:rPr>
        <w:br w:type="page"/>
      </w:r>
      <w:r w:rsidRPr="00084497">
        <w:rPr>
          <w:rFonts w:ascii="Arial" w:eastAsia="Calibri" w:hAnsi="Arial" w:cs="Arial"/>
          <w:b/>
          <w:bCs/>
          <w:sz w:val="23"/>
          <w:szCs w:val="23"/>
        </w:rPr>
        <w:lastRenderedPageBreak/>
        <w:t xml:space="preserve">Cálculo estimado de la superficie y volumen mínimos requeridos para el resguardo de los paquetes electorales en los Comités Municipales </w:t>
      </w:r>
      <w:r>
        <w:rPr>
          <w:rFonts w:ascii="Arial" w:eastAsia="Calibri" w:hAnsi="Arial" w:cs="Arial"/>
          <w:b/>
          <w:bCs/>
          <w:sz w:val="23"/>
          <w:szCs w:val="23"/>
        </w:rPr>
        <w:t>para los Procesos Electorales Locales en Michoacán</w:t>
      </w:r>
    </w:p>
    <w:p w14:paraId="35ADE5D1" w14:textId="77777777" w:rsidR="0052714A" w:rsidRDefault="0052714A" w:rsidP="0052714A">
      <w:pPr>
        <w:jc w:val="center"/>
        <w:rPr>
          <w:rFonts w:ascii="Arial" w:eastAsia="Calibri" w:hAnsi="Arial" w:cs="Arial"/>
          <w:b/>
          <w:bCs/>
          <w:sz w:val="23"/>
          <w:szCs w:val="23"/>
        </w:rPr>
      </w:pPr>
    </w:p>
    <w:p w14:paraId="394A4CF9" w14:textId="77777777" w:rsidR="001D1477" w:rsidRPr="0052714A" w:rsidRDefault="001D1477" w:rsidP="001D1477">
      <w:pPr>
        <w:autoSpaceDE w:val="0"/>
        <w:autoSpaceDN w:val="0"/>
        <w:adjustRightInd w:val="0"/>
        <w:jc w:val="both"/>
        <w:rPr>
          <w:rFonts w:ascii="Arial" w:eastAsia="Calibri" w:hAnsi="Arial" w:cs="Arial"/>
          <w:b/>
          <w:bCs/>
          <w:sz w:val="20"/>
          <w:szCs w:val="20"/>
        </w:rPr>
      </w:pPr>
      <w:r w:rsidRPr="00F210B4">
        <w:rPr>
          <w:rFonts w:ascii="Arial" w:eastAsia="Calibri" w:hAnsi="Arial" w:cs="Arial"/>
          <w:b/>
          <w:bCs/>
          <w:sz w:val="20"/>
          <w:szCs w:val="20"/>
        </w:rPr>
        <w:t>NOTA: El presente anexo, se actualizará de conformidad con la proyección del número de casillas que realice el Instituto Nacional Electoral, para cada Proceso Electoral.</w:t>
      </w:r>
    </w:p>
    <w:p w14:paraId="4ADF8F86" w14:textId="77777777" w:rsidR="00623CC7" w:rsidRPr="00084497" w:rsidRDefault="00623CC7" w:rsidP="00623CC7">
      <w:pPr>
        <w:autoSpaceDE w:val="0"/>
        <w:autoSpaceDN w:val="0"/>
        <w:adjustRightInd w:val="0"/>
        <w:spacing w:after="0" w:line="240" w:lineRule="auto"/>
        <w:rPr>
          <w:rFonts w:ascii="Arial" w:eastAsia="Calibri" w:hAnsi="Arial" w:cs="Arial"/>
          <w:b/>
          <w:bCs/>
          <w:sz w:val="23"/>
          <w:szCs w:val="23"/>
        </w:rPr>
      </w:pPr>
    </w:p>
    <w:tbl>
      <w:tblPr>
        <w:tblStyle w:val="Tablaconcuadrcula"/>
        <w:tblW w:w="1051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2950"/>
        <w:gridCol w:w="1101"/>
        <w:gridCol w:w="1189"/>
        <w:gridCol w:w="1255"/>
        <w:gridCol w:w="1086"/>
        <w:gridCol w:w="1180"/>
        <w:gridCol w:w="1046"/>
      </w:tblGrid>
      <w:tr w:rsidR="00623CC7" w:rsidRPr="00743E01" w14:paraId="7C2E8E56" w14:textId="77777777" w:rsidTr="00C820D0">
        <w:trPr>
          <w:tblHeader/>
          <w:jc w:val="center"/>
        </w:trPr>
        <w:tc>
          <w:tcPr>
            <w:tcW w:w="704" w:type="dxa"/>
            <w:shd w:val="clear" w:color="auto" w:fill="A31077"/>
            <w:tcMar>
              <w:left w:w="57" w:type="dxa"/>
              <w:right w:w="57" w:type="dxa"/>
            </w:tcMar>
            <w:vAlign w:val="center"/>
          </w:tcPr>
          <w:p w14:paraId="7D91F239" w14:textId="51932C1C" w:rsidR="00623CC7" w:rsidRPr="00743E01" w:rsidRDefault="00623CC7" w:rsidP="008449B6">
            <w:pPr>
              <w:jc w:val="center"/>
              <w:rPr>
                <w:rFonts w:ascii="Arial" w:eastAsia="Calibri" w:hAnsi="Arial" w:cs="Arial"/>
                <w:b/>
                <w:bCs/>
                <w:color w:val="FFFFFF" w:themeColor="background1"/>
                <w:sz w:val="18"/>
                <w:szCs w:val="18"/>
              </w:rPr>
            </w:pPr>
            <w:proofErr w:type="spellStart"/>
            <w:r w:rsidRPr="00743E01">
              <w:rPr>
                <w:rFonts w:ascii="Arial" w:eastAsia="Calibri" w:hAnsi="Arial" w:cs="Arial"/>
                <w:b/>
                <w:bCs/>
                <w:color w:val="FFFFFF" w:themeColor="background1"/>
                <w:sz w:val="18"/>
                <w:szCs w:val="18"/>
              </w:rPr>
              <w:t>C</w:t>
            </w:r>
            <w:r w:rsidR="00C820D0">
              <w:rPr>
                <w:rFonts w:ascii="Arial" w:eastAsia="Calibri" w:hAnsi="Arial" w:cs="Arial"/>
                <w:b/>
                <w:bCs/>
                <w:color w:val="FFFFFF" w:themeColor="background1"/>
                <w:sz w:val="18"/>
                <w:szCs w:val="18"/>
              </w:rPr>
              <w:t>vo</w:t>
            </w:r>
            <w:proofErr w:type="spellEnd"/>
            <w:r w:rsidRPr="00743E01">
              <w:rPr>
                <w:rFonts w:ascii="Arial" w:eastAsia="Calibri" w:hAnsi="Arial" w:cs="Arial"/>
                <w:b/>
                <w:bCs/>
                <w:color w:val="FFFFFF" w:themeColor="background1"/>
                <w:sz w:val="18"/>
                <w:szCs w:val="18"/>
              </w:rPr>
              <w:t>.</w:t>
            </w:r>
          </w:p>
        </w:tc>
        <w:tc>
          <w:tcPr>
            <w:tcW w:w="2950" w:type="dxa"/>
            <w:shd w:val="clear" w:color="auto" w:fill="A31077"/>
            <w:tcMar>
              <w:left w:w="57" w:type="dxa"/>
              <w:right w:w="57" w:type="dxa"/>
            </w:tcMar>
            <w:vAlign w:val="center"/>
          </w:tcPr>
          <w:p w14:paraId="63068026"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Municipio</w:t>
            </w:r>
          </w:p>
        </w:tc>
        <w:tc>
          <w:tcPr>
            <w:tcW w:w="1101" w:type="dxa"/>
            <w:shd w:val="clear" w:color="auto" w:fill="A31077"/>
            <w:tcMar>
              <w:left w:w="57" w:type="dxa"/>
              <w:right w:w="57" w:type="dxa"/>
            </w:tcMar>
            <w:vAlign w:val="center"/>
          </w:tcPr>
          <w:p w14:paraId="0B6F0CFF"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Estimado de casillas</w:t>
            </w:r>
          </w:p>
        </w:tc>
        <w:tc>
          <w:tcPr>
            <w:tcW w:w="1189" w:type="dxa"/>
            <w:shd w:val="clear" w:color="auto" w:fill="A31077"/>
            <w:tcMar>
              <w:left w:w="57" w:type="dxa"/>
              <w:right w:w="57" w:type="dxa"/>
            </w:tcMar>
            <w:vAlign w:val="center"/>
          </w:tcPr>
          <w:p w14:paraId="3E524849"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Anaqueles necesarios</w:t>
            </w:r>
            <w:r w:rsidRPr="00743E01">
              <w:rPr>
                <w:rFonts w:ascii="Arial" w:eastAsia="Calibri" w:hAnsi="Arial" w:cs="Arial"/>
                <w:b/>
                <w:bCs/>
                <w:color w:val="FFFFFF" w:themeColor="background1"/>
                <w:sz w:val="18"/>
                <w:szCs w:val="18"/>
                <w:vertAlign w:val="superscript"/>
              </w:rPr>
              <w:footnoteReference w:id="8"/>
            </w:r>
          </w:p>
        </w:tc>
        <w:tc>
          <w:tcPr>
            <w:tcW w:w="1255" w:type="dxa"/>
            <w:shd w:val="clear" w:color="auto" w:fill="A31077"/>
            <w:tcMar>
              <w:left w:w="57" w:type="dxa"/>
              <w:right w:w="57" w:type="dxa"/>
            </w:tcMar>
            <w:vAlign w:val="center"/>
          </w:tcPr>
          <w:p w14:paraId="75ABF474"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Superficie anaqueles</w:t>
            </w:r>
          </w:p>
          <w:p w14:paraId="60CE0179"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m</w:t>
            </w:r>
            <w:r w:rsidRPr="00743E01">
              <w:rPr>
                <w:rFonts w:ascii="Arial" w:eastAsia="Calibri" w:hAnsi="Arial" w:cs="Arial"/>
                <w:b/>
                <w:bCs/>
                <w:color w:val="FFFFFF" w:themeColor="background1"/>
                <w:sz w:val="18"/>
                <w:szCs w:val="18"/>
                <w:vertAlign w:val="superscript"/>
              </w:rPr>
              <w:t>2</w:t>
            </w:r>
          </w:p>
        </w:tc>
        <w:tc>
          <w:tcPr>
            <w:tcW w:w="1086" w:type="dxa"/>
            <w:shd w:val="clear" w:color="auto" w:fill="A31077"/>
            <w:tcMar>
              <w:left w:w="57" w:type="dxa"/>
              <w:right w:w="57" w:type="dxa"/>
            </w:tcMar>
            <w:vAlign w:val="center"/>
          </w:tcPr>
          <w:p w14:paraId="5A1B5832"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Superficie mínima requerida</w:t>
            </w:r>
          </w:p>
          <w:p w14:paraId="66135CD0" w14:textId="77777777" w:rsidR="00623CC7" w:rsidRPr="00743E01" w:rsidRDefault="00623CC7" w:rsidP="008449B6">
            <w:pPr>
              <w:jc w:val="center"/>
              <w:rPr>
                <w:rFonts w:ascii="Arial" w:eastAsia="Calibri" w:hAnsi="Arial" w:cs="Arial"/>
                <w:b/>
                <w:bCs/>
                <w:color w:val="FFFFFF" w:themeColor="background1"/>
                <w:sz w:val="18"/>
                <w:szCs w:val="18"/>
                <w:vertAlign w:val="superscript"/>
              </w:rPr>
            </w:pPr>
            <w:r w:rsidRPr="00743E01">
              <w:rPr>
                <w:rFonts w:ascii="Arial" w:eastAsia="Calibri" w:hAnsi="Arial" w:cs="Arial"/>
                <w:b/>
                <w:bCs/>
                <w:color w:val="FFFFFF" w:themeColor="background1"/>
                <w:sz w:val="18"/>
                <w:szCs w:val="18"/>
              </w:rPr>
              <w:t>m</w:t>
            </w:r>
            <w:r w:rsidRPr="00743E01">
              <w:rPr>
                <w:rFonts w:ascii="Arial" w:eastAsia="Calibri" w:hAnsi="Arial" w:cs="Arial"/>
                <w:b/>
                <w:bCs/>
                <w:color w:val="FFFFFF" w:themeColor="background1"/>
                <w:sz w:val="18"/>
                <w:szCs w:val="18"/>
                <w:vertAlign w:val="superscript"/>
              </w:rPr>
              <w:t>2</w:t>
            </w:r>
          </w:p>
          <w:p w14:paraId="0FDC91EC"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(+ 25 %)</w:t>
            </w:r>
          </w:p>
        </w:tc>
        <w:tc>
          <w:tcPr>
            <w:tcW w:w="1180" w:type="dxa"/>
            <w:shd w:val="clear" w:color="auto" w:fill="A31077"/>
            <w:tcMar>
              <w:left w:w="57" w:type="dxa"/>
              <w:right w:w="57" w:type="dxa"/>
            </w:tcMar>
            <w:vAlign w:val="center"/>
          </w:tcPr>
          <w:p w14:paraId="1BD6D5F7"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Volumen anaqueles</w:t>
            </w:r>
          </w:p>
          <w:p w14:paraId="1BDB264C"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m</w:t>
            </w:r>
            <w:r w:rsidRPr="00743E01">
              <w:rPr>
                <w:rFonts w:ascii="Arial" w:eastAsia="Calibri" w:hAnsi="Arial" w:cs="Arial"/>
                <w:b/>
                <w:bCs/>
                <w:color w:val="FFFFFF" w:themeColor="background1"/>
                <w:sz w:val="18"/>
                <w:szCs w:val="18"/>
                <w:vertAlign w:val="superscript"/>
              </w:rPr>
              <w:t>3</w:t>
            </w:r>
          </w:p>
        </w:tc>
        <w:tc>
          <w:tcPr>
            <w:tcW w:w="1046" w:type="dxa"/>
            <w:shd w:val="clear" w:color="auto" w:fill="A31077"/>
            <w:tcMar>
              <w:left w:w="57" w:type="dxa"/>
              <w:right w:w="57" w:type="dxa"/>
            </w:tcMar>
            <w:vAlign w:val="center"/>
          </w:tcPr>
          <w:p w14:paraId="4158E29D"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Volumen mínimo requerido</w:t>
            </w:r>
          </w:p>
          <w:p w14:paraId="09FA72EF" w14:textId="77777777" w:rsidR="00623CC7" w:rsidRPr="00743E01" w:rsidRDefault="00623CC7" w:rsidP="008449B6">
            <w:pPr>
              <w:jc w:val="center"/>
              <w:rPr>
                <w:rFonts w:ascii="Arial" w:eastAsia="Calibri" w:hAnsi="Arial" w:cs="Arial"/>
                <w:b/>
                <w:bCs/>
                <w:color w:val="FFFFFF" w:themeColor="background1"/>
                <w:sz w:val="18"/>
                <w:szCs w:val="18"/>
                <w:vertAlign w:val="superscript"/>
              </w:rPr>
            </w:pPr>
            <w:r w:rsidRPr="00743E01">
              <w:rPr>
                <w:rFonts w:ascii="Arial" w:eastAsia="Calibri" w:hAnsi="Arial" w:cs="Arial"/>
                <w:b/>
                <w:bCs/>
                <w:color w:val="FFFFFF" w:themeColor="background1"/>
                <w:sz w:val="18"/>
                <w:szCs w:val="18"/>
              </w:rPr>
              <w:t>m</w:t>
            </w:r>
            <w:r w:rsidRPr="00743E01">
              <w:rPr>
                <w:rFonts w:ascii="Arial" w:eastAsia="Calibri" w:hAnsi="Arial" w:cs="Arial"/>
                <w:b/>
                <w:bCs/>
                <w:color w:val="FFFFFF" w:themeColor="background1"/>
                <w:sz w:val="18"/>
                <w:szCs w:val="18"/>
                <w:vertAlign w:val="superscript"/>
              </w:rPr>
              <w:t>3</w:t>
            </w:r>
          </w:p>
          <w:p w14:paraId="681802C1" w14:textId="77777777" w:rsidR="00623CC7" w:rsidRPr="00743E01" w:rsidRDefault="00623CC7" w:rsidP="008449B6">
            <w:pPr>
              <w:jc w:val="center"/>
              <w:rPr>
                <w:rFonts w:ascii="Arial" w:eastAsia="Calibri" w:hAnsi="Arial" w:cs="Arial"/>
                <w:b/>
                <w:bCs/>
                <w:color w:val="FFFFFF" w:themeColor="background1"/>
                <w:sz w:val="18"/>
                <w:szCs w:val="18"/>
              </w:rPr>
            </w:pPr>
            <w:r w:rsidRPr="00743E01">
              <w:rPr>
                <w:rFonts w:ascii="Arial" w:eastAsia="Calibri" w:hAnsi="Arial" w:cs="Arial"/>
                <w:b/>
                <w:bCs/>
                <w:color w:val="FFFFFF" w:themeColor="background1"/>
                <w:sz w:val="18"/>
                <w:szCs w:val="18"/>
              </w:rPr>
              <w:t>(+ 25 %)</w:t>
            </w:r>
          </w:p>
        </w:tc>
      </w:tr>
      <w:tr w:rsidR="00623CC7" w:rsidRPr="00084497" w14:paraId="38E13B50" w14:textId="77777777" w:rsidTr="00C820D0">
        <w:trPr>
          <w:trHeight w:val="340"/>
          <w:jc w:val="center"/>
        </w:trPr>
        <w:tc>
          <w:tcPr>
            <w:tcW w:w="704" w:type="dxa"/>
            <w:vAlign w:val="center"/>
          </w:tcPr>
          <w:p w14:paraId="21176C7C" w14:textId="77777777" w:rsidR="00623CC7" w:rsidRPr="00C820D0" w:rsidRDefault="00623CC7" w:rsidP="00C820D0">
            <w:pPr>
              <w:jc w:val="center"/>
              <w:rPr>
                <w:rFonts w:ascii="Arial" w:eastAsia="Calibri" w:hAnsi="Arial" w:cs="Arial"/>
                <w:color w:val="000000"/>
                <w:sz w:val="20"/>
                <w:szCs w:val="20"/>
              </w:rPr>
            </w:pPr>
            <w:bookmarkStart w:id="0" w:name="_Hlk54264854"/>
            <w:r w:rsidRPr="00C820D0">
              <w:rPr>
                <w:rFonts w:ascii="Arial" w:eastAsia="Calibri" w:hAnsi="Arial" w:cs="Arial"/>
                <w:color w:val="000000"/>
                <w:sz w:val="20"/>
                <w:szCs w:val="20"/>
              </w:rPr>
              <w:t>1</w:t>
            </w:r>
          </w:p>
        </w:tc>
        <w:tc>
          <w:tcPr>
            <w:tcW w:w="2950" w:type="dxa"/>
            <w:tcMar>
              <w:left w:w="28" w:type="dxa"/>
              <w:right w:w="28" w:type="dxa"/>
            </w:tcMar>
            <w:vAlign w:val="center"/>
          </w:tcPr>
          <w:p w14:paraId="1AA9929D"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Acuitzio</w:t>
            </w:r>
            <w:r w:rsidRPr="00C820D0">
              <w:rPr>
                <w:rFonts w:ascii="Arial" w:eastAsia="Calibri" w:hAnsi="Arial" w:cs="Arial"/>
                <w:color w:val="000000"/>
                <w:sz w:val="20"/>
                <w:szCs w:val="20"/>
                <w:vertAlign w:val="superscript"/>
              </w:rPr>
              <w:footnoteReference w:id="9"/>
            </w:r>
          </w:p>
        </w:tc>
        <w:tc>
          <w:tcPr>
            <w:tcW w:w="1101" w:type="dxa"/>
            <w:vAlign w:val="center"/>
          </w:tcPr>
          <w:p w14:paraId="766A420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65744B8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3982686A" w14:textId="77777777" w:rsidR="00623CC7" w:rsidRPr="00C820D0" w:rsidRDefault="00623CC7" w:rsidP="00C820D0">
            <w:pPr>
              <w:jc w:val="center"/>
              <w:rPr>
                <w:rFonts w:ascii="Arial" w:eastAsia="Calibri" w:hAnsi="Arial" w:cs="Arial"/>
                <w:color w:val="000000"/>
                <w:sz w:val="20"/>
                <w:szCs w:val="20"/>
              </w:rPr>
            </w:pPr>
            <w:bookmarkStart w:id="1" w:name="RANGE!P7"/>
            <w:r w:rsidRPr="00C820D0">
              <w:rPr>
                <w:rFonts w:ascii="Arial" w:eastAsia="Calibri" w:hAnsi="Arial" w:cs="Arial"/>
                <w:color w:val="000000"/>
                <w:sz w:val="20"/>
                <w:szCs w:val="20"/>
              </w:rPr>
              <w:t>1</w:t>
            </w:r>
            <w:bookmarkEnd w:id="1"/>
          </w:p>
        </w:tc>
        <w:tc>
          <w:tcPr>
            <w:tcW w:w="1086" w:type="dxa"/>
            <w:vAlign w:val="center"/>
          </w:tcPr>
          <w:p w14:paraId="5AEC735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C11995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A35469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1CFC1F3C" w14:textId="77777777" w:rsidTr="00C820D0">
        <w:trPr>
          <w:trHeight w:val="340"/>
          <w:jc w:val="center"/>
        </w:trPr>
        <w:tc>
          <w:tcPr>
            <w:tcW w:w="704" w:type="dxa"/>
            <w:vAlign w:val="center"/>
          </w:tcPr>
          <w:p w14:paraId="33AD319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2950" w:type="dxa"/>
            <w:tcMar>
              <w:left w:w="28" w:type="dxa"/>
              <w:right w:w="28" w:type="dxa"/>
            </w:tcMar>
            <w:vAlign w:val="center"/>
          </w:tcPr>
          <w:p w14:paraId="165483A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Aguililla</w:t>
            </w:r>
          </w:p>
        </w:tc>
        <w:tc>
          <w:tcPr>
            <w:tcW w:w="1101" w:type="dxa"/>
            <w:vAlign w:val="center"/>
          </w:tcPr>
          <w:p w14:paraId="434AE1E0"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2AC82A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5C06544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79DC7C3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A9621F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CA124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6A63D7A7" w14:textId="77777777" w:rsidTr="00C820D0">
        <w:trPr>
          <w:trHeight w:val="340"/>
          <w:jc w:val="center"/>
        </w:trPr>
        <w:tc>
          <w:tcPr>
            <w:tcW w:w="704" w:type="dxa"/>
            <w:vAlign w:val="center"/>
          </w:tcPr>
          <w:p w14:paraId="0F46FD6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2950" w:type="dxa"/>
            <w:tcMar>
              <w:left w:w="28" w:type="dxa"/>
              <w:right w:w="28" w:type="dxa"/>
            </w:tcMar>
            <w:vAlign w:val="center"/>
          </w:tcPr>
          <w:p w14:paraId="3174A35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Álvaro Obregón</w:t>
            </w:r>
          </w:p>
        </w:tc>
        <w:tc>
          <w:tcPr>
            <w:tcW w:w="1101" w:type="dxa"/>
            <w:vAlign w:val="center"/>
          </w:tcPr>
          <w:p w14:paraId="62AA7C7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30</w:t>
            </w:r>
          </w:p>
        </w:tc>
        <w:tc>
          <w:tcPr>
            <w:tcW w:w="1189" w:type="dxa"/>
            <w:vAlign w:val="center"/>
          </w:tcPr>
          <w:p w14:paraId="4176E9B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09F088D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BBF646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287B55E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E9C39D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429F9722" w14:textId="77777777" w:rsidTr="00C820D0">
        <w:trPr>
          <w:trHeight w:val="340"/>
          <w:jc w:val="center"/>
        </w:trPr>
        <w:tc>
          <w:tcPr>
            <w:tcW w:w="704" w:type="dxa"/>
            <w:vAlign w:val="center"/>
          </w:tcPr>
          <w:p w14:paraId="135506C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2950" w:type="dxa"/>
            <w:tcMar>
              <w:left w:w="28" w:type="dxa"/>
              <w:right w:w="28" w:type="dxa"/>
            </w:tcMar>
            <w:vAlign w:val="center"/>
          </w:tcPr>
          <w:p w14:paraId="3FF0A880"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Angamacutiro</w:t>
            </w:r>
          </w:p>
        </w:tc>
        <w:tc>
          <w:tcPr>
            <w:tcW w:w="1101" w:type="dxa"/>
            <w:vAlign w:val="center"/>
          </w:tcPr>
          <w:p w14:paraId="0E7D0B8C" w14:textId="77777777" w:rsidR="00623CC7" w:rsidRPr="00C820D0" w:rsidRDefault="00623CC7" w:rsidP="00C820D0">
            <w:pPr>
              <w:jc w:val="center"/>
              <w:rPr>
                <w:rFonts w:ascii="Arial" w:eastAsia="Calibri" w:hAnsi="Arial" w:cs="Arial"/>
                <w:color w:val="000000"/>
                <w:sz w:val="20"/>
                <w:szCs w:val="20"/>
              </w:rPr>
            </w:pPr>
            <w:bookmarkStart w:id="2" w:name="RANGE!N10"/>
            <w:r w:rsidRPr="00C820D0">
              <w:rPr>
                <w:rFonts w:ascii="Arial" w:hAnsi="Arial" w:cs="Arial"/>
                <w:color w:val="000000"/>
                <w:sz w:val="20"/>
                <w:szCs w:val="20"/>
              </w:rPr>
              <w:t>27</w:t>
            </w:r>
            <w:bookmarkEnd w:id="2"/>
          </w:p>
        </w:tc>
        <w:tc>
          <w:tcPr>
            <w:tcW w:w="1189" w:type="dxa"/>
            <w:vAlign w:val="center"/>
          </w:tcPr>
          <w:p w14:paraId="6E30B38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5D65232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0C03786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7C2EAEF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25FBA96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44620D6" w14:textId="77777777" w:rsidTr="00C820D0">
        <w:trPr>
          <w:trHeight w:val="340"/>
          <w:jc w:val="center"/>
        </w:trPr>
        <w:tc>
          <w:tcPr>
            <w:tcW w:w="704" w:type="dxa"/>
            <w:vAlign w:val="center"/>
          </w:tcPr>
          <w:p w14:paraId="7F75D9B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2950" w:type="dxa"/>
            <w:tcMar>
              <w:left w:w="28" w:type="dxa"/>
              <w:right w:w="28" w:type="dxa"/>
            </w:tcMar>
            <w:vAlign w:val="center"/>
          </w:tcPr>
          <w:p w14:paraId="672DACE0"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Angangueo</w:t>
            </w:r>
          </w:p>
        </w:tc>
        <w:tc>
          <w:tcPr>
            <w:tcW w:w="1101" w:type="dxa"/>
            <w:vAlign w:val="center"/>
          </w:tcPr>
          <w:p w14:paraId="5E4DE92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13</w:t>
            </w:r>
          </w:p>
        </w:tc>
        <w:tc>
          <w:tcPr>
            <w:tcW w:w="1189" w:type="dxa"/>
            <w:vAlign w:val="center"/>
          </w:tcPr>
          <w:p w14:paraId="6DF6B74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CE2733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066ADD0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4CADF31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8529C6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189FDE1E" w14:textId="77777777" w:rsidTr="00C820D0">
        <w:trPr>
          <w:trHeight w:val="340"/>
          <w:jc w:val="center"/>
        </w:trPr>
        <w:tc>
          <w:tcPr>
            <w:tcW w:w="704" w:type="dxa"/>
            <w:vAlign w:val="center"/>
          </w:tcPr>
          <w:p w14:paraId="3166854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2950" w:type="dxa"/>
            <w:tcMar>
              <w:left w:w="28" w:type="dxa"/>
              <w:right w:w="28" w:type="dxa"/>
            </w:tcMar>
            <w:vAlign w:val="center"/>
          </w:tcPr>
          <w:p w14:paraId="45142FAA"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Apatzingán</w:t>
            </w:r>
          </w:p>
        </w:tc>
        <w:tc>
          <w:tcPr>
            <w:tcW w:w="1101" w:type="dxa"/>
            <w:vAlign w:val="center"/>
          </w:tcPr>
          <w:p w14:paraId="3275670C"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174</w:t>
            </w:r>
          </w:p>
        </w:tc>
        <w:tc>
          <w:tcPr>
            <w:tcW w:w="1189" w:type="dxa"/>
            <w:vAlign w:val="center"/>
          </w:tcPr>
          <w:p w14:paraId="5CFF0C7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w:t>
            </w:r>
          </w:p>
        </w:tc>
        <w:tc>
          <w:tcPr>
            <w:tcW w:w="1255" w:type="dxa"/>
            <w:vAlign w:val="center"/>
          </w:tcPr>
          <w:p w14:paraId="3F8E8B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w:t>
            </w:r>
          </w:p>
        </w:tc>
        <w:tc>
          <w:tcPr>
            <w:tcW w:w="1086" w:type="dxa"/>
            <w:vAlign w:val="center"/>
          </w:tcPr>
          <w:p w14:paraId="5A84A5C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8.75</w:t>
            </w:r>
          </w:p>
        </w:tc>
        <w:tc>
          <w:tcPr>
            <w:tcW w:w="1180" w:type="dxa"/>
            <w:vAlign w:val="center"/>
          </w:tcPr>
          <w:p w14:paraId="2DD9ACD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14</w:t>
            </w:r>
          </w:p>
        </w:tc>
        <w:tc>
          <w:tcPr>
            <w:tcW w:w="1046" w:type="dxa"/>
            <w:vAlign w:val="center"/>
          </w:tcPr>
          <w:p w14:paraId="12C7DE1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17.5</w:t>
            </w:r>
          </w:p>
        </w:tc>
      </w:tr>
      <w:tr w:rsidR="00623CC7" w:rsidRPr="00084497" w14:paraId="519137AE" w14:textId="77777777" w:rsidTr="00C820D0">
        <w:trPr>
          <w:trHeight w:val="340"/>
          <w:jc w:val="center"/>
        </w:trPr>
        <w:tc>
          <w:tcPr>
            <w:tcW w:w="704" w:type="dxa"/>
            <w:vAlign w:val="center"/>
          </w:tcPr>
          <w:p w14:paraId="4818DC7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w:t>
            </w:r>
          </w:p>
        </w:tc>
        <w:tc>
          <w:tcPr>
            <w:tcW w:w="2950" w:type="dxa"/>
            <w:tcMar>
              <w:left w:w="28" w:type="dxa"/>
              <w:right w:w="28" w:type="dxa"/>
            </w:tcMar>
            <w:vAlign w:val="center"/>
          </w:tcPr>
          <w:p w14:paraId="7CCFC56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Aporo</w:t>
            </w:r>
          </w:p>
        </w:tc>
        <w:tc>
          <w:tcPr>
            <w:tcW w:w="1101" w:type="dxa"/>
            <w:vAlign w:val="center"/>
          </w:tcPr>
          <w:p w14:paraId="49D6103C"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6</w:t>
            </w:r>
          </w:p>
        </w:tc>
        <w:tc>
          <w:tcPr>
            <w:tcW w:w="1189" w:type="dxa"/>
            <w:vAlign w:val="center"/>
          </w:tcPr>
          <w:p w14:paraId="3439B0A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439DA5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A7B25B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4163721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F1DB40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092C2640" w14:textId="77777777" w:rsidTr="00C820D0">
        <w:trPr>
          <w:trHeight w:val="340"/>
          <w:jc w:val="center"/>
        </w:trPr>
        <w:tc>
          <w:tcPr>
            <w:tcW w:w="704" w:type="dxa"/>
            <w:vAlign w:val="center"/>
          </w:tcPr>
          <w:p w14:paraId="4B11E9B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w:t>
            </w:r>
          </w:p>
        </w:tc>
        <w:tc>
          <w:tcPr>
            <w:tcW w:w="2950" w:type="dxa"/>
            <w:tcMar>
              <w:left w:w="28" w:type="dxa"/>
              <w:right w:w="28" w:type="dxa"/>
            </w:tcMar>
            <w:vAlign w:val="center"/>
          </w:tcPr>
          <w:p w14:paraId="093F498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Aquila</w:t>
            </w:r>
          </w:p>
        </w:tc>
        <w:tc>
          <w:tcPr>
            <w:tcW w:w="1101" w:type="dxa"/>
            <w:vAlign w:val="center"/>
          </w:tcPr>
          <w:p w14:paraId="5BF571A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33</w:t>
            </w:r>
          </w:p>
        </w:tc>
        <w:tc>
          <w:tcPr>
            <w:tcW w:w="1189" w:type="dxa"/>
            <w:vAlign w:val="center"/>
          </w:tcPr>
          <w:p w14:paraId="7216D05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0427E6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1F9150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BA9A4D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06265F8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E841567" w14:textId="77777777" w:rsidTr="00C820D0">
        <w:trPr>
          <w:trHeight w:val="340"/>
          <w:jc w:val="center"/>
        </w:trPr>
        <w:tc>
          <w:tcPr>
            <w:tcW w:w="704" w:type="dxa"/>
            <w:vAlign w:val="center"/>
          </w:tcPr>
          <w:p w14:paraId="7DC4150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w:t>
            </w:r>
          </w:p>
        </w:tc>
        <w:tc>
          <w:tcPr>
            <w:tcW w:w="2950" w:type="dxa"/>
            <w:tcMar>
              <w:left w:w="28" w:type="dxa"/>
              <w:right w:w="28" w:type="dxa"/>
            </w:tcMar>
            <w:vAlign w:val="center"/>
          </w:tcPr>
          <w:p w14:paraId="66688F9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Ario</w:t>
            </w:r>
          </w:p>
        </w:tc>
        <w:tc>
          <w:tcPr>
            <w:tcW w:w="1101" w:type="dxa"/>
            <w:vAlign w:val="center"/>
          </w:tcPr>
          <w:p w14:paraId="5459045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48</w:t>
            </w:r>
          </w:p>
        </w:tc>
        <w:tc>
          <w:tcPr>
            <w:tcW w:w="1189" w:type="dxa"/>
            <w:vAlign w:val="center"/>
          </w:tcPr>
          <w:p w14:paraId="76088D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411C855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7E34F30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05D821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2E542E6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46A266F6" w14:textId="77777777" w:rsidTr="00C820D0">
        <w:trPr>
          <w:trHeight w:val="340"/>
          <w:jc w:val="center"/>
        </w:trPr>
        <w:tc>
          <w:tcPr>
            <w:tcW w:w="704" w:type="dxa"/>
            <w:vAlign w:val="center"/>
          </w:tcPr>
          <w:p w14:paraId="5C360C4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2950" w:type="dxa"/>
            <w:tcMar>
              <w:left w:w="28" w:type="dxa"/>
              <w:right w:w="28" w:type="dxa"/>
            </w:tcMar>
            <w:vAlign w:val="center"/>
          </w:tcPr>
          <w:p w14:paraId="2081BD0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Arteaga</w:t>
            </w:r>
          </w:p>
        </w:tc>
        <w:tc>
          <w:tcPr>
            <w:tcW w:w="1101" w:type="dxa"/>
            <w:vAlign w:val="center"/>
          </w:tcPr>
          <w:p w14:paraId="2C3CDEE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36</w:t>
            </w:r>
          </w:p>
        </w:tc>
        <w:tc>
          <w:tcPr>
            <w:tcW w:w="1189" w:type="dxa"/>
            <w:vAlign w:val="center"/>
          </w:tcPr>
          <w:p w14:paraId="364104D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7635E4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3A25CB0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6E991C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598B0DE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8C3B402" w14:textId="77777777" w:rsidTr="00C820D0">
        <w:trPr>
          <w:trHeight w:val="340"/>
          <w:jc w:val="center"/>
        </w:trPr>
        <w:tc>
          <w:tcPr>
            <w:tcW w:w="704" w:type="dxa"/>
            <w:vAlign w:val="center"/>
          </w:tcPr>
          <w:p w14:paraId="5F54BCB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w:t>
            </w:r>
          </w:p>
        </w:tc>
        <w:tc>
          <w:tcPr>
            <w:tcW w:w="2950" w:type="dxa"/>
            <w:tcMar>
              <w:left w:w="28" w:type="dxa"/>
              <w:right w:w="28" w:type="dxa"/>
            </w:tcMar>
            <w:vAlign w:val="center"/>
          </w:tcPr>
          <w:p w14:paraId="50D9828A"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Briseñas</w:t>
            </w:r>
          </w:p>
        </w:tc>
        <w:tc>
          <w:tcPr>
            <w:tcW w:w="1101" w:type="dxa"/>
            <w:vAlign w:val="center"/>
          </w:tcPr>
          <w:p w14:paraId="4371C6D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12</w:t>
            </w:r>
          </w:p>
        </w:tc>
        <w:tc>
          <w:tcPr>
            <w:tcW w:w="1189" w:type="dxa"/>
            <w:vAlign w:val="center"/>
          </w:tcPr>
          <w:p w14:paraId="7EE616B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5C02914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698BEAC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7BB48B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26E1353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E15AC4D" w14:textId="77777777" w:rsidTr="00C820D0">
        <w:trPr>
          <w:trHeight w:val="340"/>
          <w:jc w:val="center"/>
        </w:trPr>
        <w:tc>
          <w:tcPr>
            <w:tcW w:w="704" w:type="dxa"/>
            <w:vAlign w:val="center"/>
          </w:tcPr>
          <w:p w14:paraId="76DD849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w:t>
            </w:r>
          </w:p>
        </w:tc>
        <w:tc>
          <w:tcPr>
            <w:tcW w:w="2950" w:type="dxa"/>
            <w:tcMar>
              <w:left w:w="28" w:type="dxa"/>
              <w:right w:w="28" w:type="dxa"/>
            </w:tcMar>
            <w:vAlign w:val="center"/>
          </w:tcPr>
          <w:p w14:paraId="2B33B8B2"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Buenavista</w:t>
            </w:r>
          </w:p>
        </w:tc>
        <w:tc>
          <w:tcPr>
            <w:tcW w:w="1101" w:type="dxa"/>
            <w:vAlign w:val="center"/>
          </w:tcPr>
          <w:p w14:paraId="7A414E9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56</w:t>
            </w:r>
          </w:p>
        </w:tc>
        <w:tc>
          <w:tcPr>
            <w:tcW w:w="1189" w:type="dxa"/>
            <w:vAlign w:val="center"/>
          </w:tcPr>
          <w:p w14:paraId="3671E7F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4ADC4C7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006F30E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44B2D69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1BDE66A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4CD82A5E" w14:textId="77777777" w:rsidTr="00C820D0">
        <w:trPr>
          <w:trHeight w:val="340"/>
          <w:jc w:val="center"/>
        </w:trPr>
        <w:tc>
          <w:tcPr>
            <w:tcW w:w="704" w:type="dxa"/>
            <w:vAlign w:val="center"/>
          </w:tcPr>
          <w:p w14:paraId="607FDB5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13</w:t>
            </w:r>
          </w:p>
        </w:tc>
        <w:tc>
          <w:tcPr>
            <w:tcW w:w="2950" w:type="dxa"/>
            <w:tcMar>
              <w:left w:w="28" w:type="dxa"/>
              <w:right w:w="28" w:type="dxa"/>
            </w:tcMar>
            <w:vAlign w:val="center"/>
          </w:tcPr>
          <w:p w14:paraId="240D87FF"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Carácuaro</w:t>
            </w:r>
          </w:p>
        </w:tc>
        <w:tc>
          <w:tcPr>
            <w:tcW w:w="1101" w:type="dxa"/>
            <w:vAlign w:val="center"/>
          </w:tcPr>
          <w:p w14:paraId="362705B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17</w:t>
            </w:r>
          </w:p>
        </w:tc>
        <w:tc>
          <w:tcPr>
            <w:tcW w:w="1189" w:type="dxa"/>
            <w:vAlign w:val="center"/>
          </w:tcPr>
          <w:p w14:paraId="12144E8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30143D5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3833A2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2C5BDA4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5AD2321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54BF69F9" w14:textId="77777777" w:rsidTr="00C820D0">
        <w:trPr>
          <w:trHeight w:val="340"/>
          <w:jc w:val="center"/>
        </w:trPr>
        <w:tc>
          <w:tcPr>
            <w:tcW w:w="704" w:type="dxa"/>
            <w:vAlign w:val="center"/>
          </w:tcPr>
          <w:p w14:paraId="1BDE30B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14</w:t>
            </w:r>
          </w:p>
        </w:tc>
        <w:tc>
          <w:tcPr>
            <w:tcW w:w="2950" w:type="dxa"/>
            <w:tcMar>
              <w:left w:w="28" w:type="dxa"/>
              <w:right w:w="28" w:type="dxa"/>
            </w:tcMar>
            <w:vAlign w:val="center"/>
          </w:tcPr>
          <w:p w14:paraId="35FFAAC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Charapan</w:t>
            </w:r>
          </w:p>
        </w:tc>
        <w:tc>
          <w:tcPr>
            <w:tcW w:w="1101" w:type="dxa"/>
            <w:vAlign w:val="center"/>
          </w:tcPr>
          <w:p w14:paraId="2C478D61"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16</w:t>
            </w:r>
          </w:p>
        </w:tc>
        <w:tc>
          <w:tcPr>
            <w:tcW w:w="1189" w:type="dxa"/>
            <w:vAlign w:val="center"/>
          </w:tcPr>
          <w:p w14:paraId="50078A1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C499BF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EF196D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5533B75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3C0CDE7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5DF671B" w14:textId="77777777" w:rsidTr="00C820D0">
        <w:trPr>
          <w:trHeight w:val="340"/>
          <w:jc w:val="center"/>
        </w:trPr>
        <w:tc>
          <w:tcPr>
            <w:tcW w:w="704" w:type="dxa"/>
            <w:vAlign w:val="center"/>
          </w:tcPr>
          <w:p w14:paraId="4E5161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15</w:t>
            </w:r>
          </w:p>
        </w:tc>
        <w:tc>
          <w:tcPr>
            <w:tcW w:w="2950" w:type="dxa"/>
            <w:tcMar>
              <w:left w:w="28" w:type="dxa"/>
              <w:right w:w="28" w:type="dxa"/>
            </w:tcMar>
            <w:vAlign w:val="center"/>
          </w:tcPr>
          <w:p w14:paraId="2308098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Charo</w:t>
            </w:r>
          </w:p>
        </w:tc>
        <w:tc>
          <w:tcPr>
            <w:tcW w:w="1101" w:type="dxa"/>
            <w:vAlign w:val="center"/>
          </w:tcPr>
          <w:p w14:paraId="06615D8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30</w:t>
            </w:r>
          </w:p>
        </w:tc>
        <w:tc>
          <w:tcPr>
            <w:tcW w:w="1189" w:type="dxa"/>
            <w:vAlign w:val="center"/>
          </w:tcPr>
          <w:p w14:paraId="604DB85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20A5D99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1598621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11F82B6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78A6E65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501CC445" w14:textId="77777777" w:rsidTr="00C820D0">
        <w:trPr>
          <w:trHeight w:val="340"/>
          <w:jc w:val="center"/>
        </w:trPr>
        <w:tc>
          <w:tcPr>
            <w:tcW w:w="704" w:type="dxa"/>
            <w:vAlign w:val="center"/>
          </w:tcPr>
          <w:p w14:paraId="5683460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16</w:t>
            </w:r>
          </w:p>
        </w:tc>
        <w:tc>
          <w:tcPr>
            <w:tcW w:w="2950" w:type="dxa"/>
            <w:tcMar>
              <w:left w:w="28" w:type="dxa"/>
              <w:right w:w="28" w:type="dxa"/>
            </w:tcMar>
            <w:vAlign w:val="center"/>
          </w:tcPr>
          <w:p w14:paraId="0521945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Chavinda</w:t>
            </w:r>
          </w:p>
        </w:tc>
        <w:tc>
          <w:tcPr>
            <w:tcW w:w="1101" w:type="dxa"/>
            <w:vAlign w:val="center"/>
          </w:tcPr>
          <w:p w14:paraId="7444B0BC"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22</w:t>
            </w:r>
          </w:p>
        </w:tc>
        <w:tc>
          <w:tcPr>
            <w:tcW w:w="1189" w:type="dxa"/>
            <w:vAlign w:val="center"/>
          </w:tcPr>
          <w:p w14:paraId="0A3D020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618479F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24829B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575064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57FBA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0B7661A1" w14:textId="77777777" w:rsidTr="00C820D0">
        <w:trPr>
          <w:trHeight w:val="340"/>
          <w:jc w:val="center"/>
        </w:trPr>
        <w:tc>
          <w:tcPr>
            <w:tcW w:w="704" w:type="dxa"/>
            <w:vAlign w:val="center"/>
          </w:tcPr>
          <w:p w14:paraId="7AA2600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17</w:t>
            </w:r>
          </w:p>
        </w:tc>
        <w:tc>
          <w:tcPr>
            <w:tcW w:w="2950" w:type="dxa"/>
            <w:tcMar>
              <w:left w:w="28" w:type="dxa"/>
              <w:right w:w="28" w:type="dxa"/>
            </w:tcMar>
            <w:vAlign w:val="center"/>
          </w:tcPr>
          <w:p w14:paraId="424B125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Chilchota</w:t>
            </w:r>
          </w:p>
        </w:tc>
        <w:tc>
          <w:tcPr>
            <w:tcW w:w="1101" w:type="dxa"/>
            <w:vAlign w:val="center"/>
          </w:tcPr>
          <w:p w14:paraId="550C2C3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50</w:t>
            </w:r>
          </w:p>
        </w:tc>
        <w:tc>
          <w:tcPr>
            <w:tcW w:w="1189" w:type="dxa"/>
            <w:vAlign w:val="center"/>
          </w:tcPr>
          <w:p w14:paraId="4F08F6D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25F1C30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6D3131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2A8F703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5BD1675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7E416C72" w14:textId="77777777" w:rsidTr="00C820D0">
        <w:trPr>
          <w:trHeight w:val="340"/>
          <w:jc w:val="center"/>
        </w:trPr>
        <w:tc>
          <w:tcPr>
            <w:tcW w:w="704" w:type="dxa"/>
            <w:vAlign w:val="center"/>
          </w:tcPr>
          <w:p w14:paraId="578C1BF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18</w:t>
            </w:r>
          </w:p>
        </w:tc>
        <w:tc>
          <w:tcPr>
            <w:tcW w:w="2950" w:type="dxa"/>
            <w:tcMar>
              <w:left w:w="28" w:type="dxa"/>
              <w:right w:w="28" w:type="dxa"/>
            </w:tcMar>
            <w:vAlign w:val="center"/>
          </w:tcPr>
          <w:p w14:paraId="351A326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Chinicuila</w:t>
            </w:r>
          </w:p>
        </w:tc>
        <w:tc>
          <w:tcPr>
            <w:tcW w:w="1101" w:type="dxa"/>
            <w:vAlign w:val="center"/>
          </w:tcPr>
          <w:p w14:paraId="490C07BC"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w:t>
            </w:r>
          </w:p>
        </w:tc>
        <w:tc>
          <w:tcPr>
            <w:tcW w:w="1189" w:type="dxa"/>
            <w:vAlign w:val="center"/>
          </w:tcPr>
          <w:p w14:paraId="6D91963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053D349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817791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578C76D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2B6EA2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1D92D260" w14:textId="77777777" w:rsidTr="00C820D0">
        <w:trPr>
          <w:trHeight w:val="340"/>
          <w:jc w:val="center"/>
        </w:trPr>
        <w:tc>
          <w:tcPr>
            <w:tcW w:w="704" w:type="dxa"/>
            <w:vAlign w:val="center"/>
          </w:tcPr>
          <w:p w14:paraId="2EEA5DE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19</w:t>
            </w:r>
          </w:p>
        </w:tc>
        <w:tc>
          <w:tcPr>
            <w:tcW w:w="2950" w:type="dxa"/>
            <w:tcMar>
              <w:left w:w="28" w:type="dxa"/>
              <w:right w:w="28" w:type="dxa"/>
            </w:tcMar>
            <w:vAlign w:val="center"/>
          </w:tcPr>
          <w:p w14:paraId="702156EF"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Chucándiro</w:t>
            </w:r>
          </w:p>
        </w:tc>
        <w:tc>
          <w:tcPr>
            <w:tcW w:w="1101" w:type="dxa"/>
            <w:vAlign w:val="center"/>
          </w:tcPr>
          <w:p w14:paraId="4A10FDD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w:t>
            </w:r>
          </w:p>
        </w:tc>
        <w:tc>
          <w:tcPr>
            <w:tcW w:w="1189" w:type="dxa"/>
            <w:vAlign w:val="center"/>
          </w:tcPr>
          <w:p w14:paraId="08E80EF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9938B2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C4E14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A655D5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3DB9D7A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5FF0D227" w14:textId="77777777" w:rsidTr="00C820D0">
        <w:trPr>
          <w:trHeight w:val="340"/>
          <w:jc w:val="center"/>
        </w:trPr>
        <w:tc>
          <w:tcPr>
            <w:tcW w:w="704" w:type="dxa"/>
            <w:vAlign w:val="center"/>
          </w:tcPr>
          <w:p w14:paraId="249D62E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20</w:t>
            </w:r>
          </w:p>
        </w:tc>
        <w:tc>
          <w:tcPr>
            <w:tcW w:w="2950" w:type="dxa"/>
            <w:tcMar>
              <w:left w:w="28" w:type="dxa"/>
              <w:right w:w="28" w:type="dxa"/>
            </w:tcMar>
            <w:vAlign w:val="center"/>
          </w:tcPr>
          <w:p w14:paraId="44E7E9F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Churintzio</w:t>
            </w:r>
          </w:p>
        </w:tc>
        <w:tc>
          <w:tcPr>
            <w:tcW w:w="1101" w:type="dxa"/>
            <w:vAlign w:val="center"/>
          </w:tcPr>
          <w:p w14:paraId="1007B5D3"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13</w:t>
            </w:r>
          </w:p>
        </w:tc>
        <w:tc>
          <w:tcPr>
            <w:tcW w:w="1189" w:type="dxa"/>
            <w:vAlign w:val="center"/>
          </w:tcPr>
          <w:p w14:paraId="12D7144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6030C8B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4A91232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CFE164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7AA9D22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B2BB679" w14:textId="77777777" w:rsidTr="00C820D0">
        <w:trPr>
          <w:trHeight w:val="340"/>
          <w:jc w:val="center"/>
        </w:trPr>
        <w:tc>
          <w:tcPr>
            <w:tcW w:w="704" w:type="dxa"/>
            <w:vAlign w:val="center"/>
          </w:tcPr>
          <w:p w14:paraId="34BAF8D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21</w:t>
            </w:r>
          </w:p>
        </w:tc>
        <w:tc>
          <w:tcPr>
            <w:tcW w:w="2950" w:type="dxa"/>
            <w:tcMar>
              <w:left w:w="28" w:type="dxa"/>
              <w:right w:w="28" w:type="dxa"/>
            </w:tcMar>
            <w:vAlign w:val="center"/>
          </w:tcPr>
          <w:p w14:paraId="03E9EFD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Churumuco</w:t>
            </w:r>
          </w:p>
        </w:tc>
        <w:tc>
          <w:tcPr>
            <w:tcW w:w="1101" w:type="dxa"/>
            <w:vAlign w:val="center"/>
          </w:tcPr>
          <w:p w14:paraId="40A2850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35D68F2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033D84D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6A1DC0C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279BDF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63792FC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6A3759B" w14:textId="77777777" w:rsidTr="00C820D0">
        <w:trPr>
          <w:trHeight w:val="340"/>
          <w:jc w:val="center"/>
        </w:trPr>
        <w:tc>
          <w:tcPr>
            <w:tcW w:w="704" w:type="dxa"/>
            <w:vAlign w:val="center"/>
          </w:tcPr>
          <w:p w14:paraId="1704021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22</w:t>
            </w:r>
          </w:p>
        </w:tc>
        <w:tc>
          <w:tcPr>
            <w:tcW w:w="2950" w:type="dxa"/>
            <w:tcMar>
              <w:left w:w="28" w:type="dxa"/>
              <w:right w:w="28" w:type="dxa"/>
            </w:tcMar>
            <w:vAlign w:val="center"/>
          </w:tcPr>
          <w:p w14:paraId="0FD221A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Coahuayana</w:t>
            </w:r>
          </w:p>
        </w:tc>
        <w:tc>
          <w:tcPr>
            <w:tcW w:w="1101" w:type="dxa"/>
            <w:vAlign w:val="center"/>
          </w:tcPr>
          <w:p w14:paraId="0B61B49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3E5A1C8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20499A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2587106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498E1C5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6BE2CB7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74E3915" w14:textId="77777777" w:rsidTr="00C820D0">
        <w:trPr>
          <w:trHeight w:val="340"/>
          <w:jc w:val="center"/>
        </w:trPr>
        <w:tc>
          <w:tcPr>
            <w:tcW w:w="704" w:type="dxa"/>
            <w:vAlign w:val="center"/>
          </w:tcPr>
          <w:p w14:paraId="77E3A7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23</w:t>
            </w:r>
          </w:p>
        </w:tc>
        <w:tc>
          <w:tcPr>
            <w:tcW w:w="2950" w:type="dxa"/>
            <w:tcMar>
              <w:left w:w="28" w:type="dxa"/>
              <w:right w:w="28" w:type="dxa"/>
            </w:tcMar>
            <w:vAlign w:val="center"/>
          </w:tcPr>
          <w:p w14:paraId="738F858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Coalcomán de Vázquez Pallares</w:t>
            </w:r>
          </w:p>
        </w:tc>
        <w:tc>
          <w:tcPr>
            <w:tcW w:w="1101" w:type="dxa"/>
            <w:vAlign w:val="center"/>
          </w:tcPr>
          <w:p w14:paraId="6401DB6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29</w:t>
            </w:r>
          </w:p>
        </w:tc>
        <w:tc>
          <w:tcPr>
            <w:tcW w:w="1189" w:type="dxa"/>
            <w:vAlign w:val="center"/>
          </w:tcPr>
          <w:p w14:paraId="364B4FD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0242DF4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5A7B3C3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44C1088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3C70328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027373F3" w14:textId="77777777" w:rsidTr="00C820D0">
        <w:trPr>
          <w:trHeight w:val="340"/>
          <w:jc w:val="center"/>
        </w:trPr>
        <w:tc>
          <w:tcPr>
            <w:tcW w:w="704" w:type="dxa"/>
            <w:vAlign w:val="center"/>
          </w:tcPr>
          <w:p w14:paraId="4EF0B9A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24</w:t>
            </w:r>
          </w:p>
        </w:tc>
        <w:tc>
          <w:tcPr>
            <w:tcW w:w="2950" w:type="dxa"/>
            <w:tcMar>
              <w:left w:w="28" w:type="dxa"/>
              <w:right w:w="28" w:type="dxa"/>
            </w:tcMar>
            <w:vAlign w:val="center"/>
          </w:tcPr>
          <w:p w14:paraId="040E8859"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Coeneo</w:t>
            </w:r>
          </w:p>
        </w:tc>
        <w:tc>
          <w:tcPr>
            <w:tcW w:w="1101" w:type="dxa"/>
            <w:vAlign w:val="center"/>
          </w:tcPr>
          <w:p w14:paraId="3C91618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43</w:t>
            </w:r>
          </w:p>
        </w:tc>
        <w:tc>
          <w:tcPr>
            <w:tcW w:w="1189" w:type="dxa"/>
            <w:vAlign w:val="center"/>
          </w:tcPr>
          <w:p w14:paraId="30581FF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FCDF9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5BDB30A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2E5F2A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A999EF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CEBBCF5" w14:textId="77777777" w:rsidTr="00C820D0">
        <w:trPr>
          <w:trHeight w:val="340"/>
          <w:jc w:val="center"/>
        </w:trPr>
        <w:tc>
          <w:tcPr>
            <w:tcW w:w="704" w:type="dxa"/>
            <w:vAlign w:val="center"/>
          </w:tcPr>
          <w:p w14:paraId="2233E71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2950" w:type="dxa"/>
            <w:tcMar>
              <w:left w:w="28" w:type="dxa"/>
              <w:right w:w="28" w:type="dxa"/>
            </w:tcMar>
            <w:vAlign w:val="center"/>
          </w:tcPr>
          <w:p w14:paraId="3C34ADC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Cojumatlán de Régules</w:t>
            </w:r>
          </w:p>
        </w:tc>
        <w:tc>
          <w:tcPr>
            <w:tcW w:w="1101" w:type="dxa"/>
            <w:vAlign w:val="center"/>
          </w:tcPr>
          <w:p w14:paraId="4BFB8F0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20</w:t>
            </w:r>
          </w:p>
        </w:tc>
        <w:tc>
          <w:tcPr>
            <w:tcW w:w="1189" w:type="dxa"/>
            <w:vAlign w:val="center"/>
          </w:tcPr>
          <w:p w14:paraId="0CAAA9F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0A46C82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878C00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2B6BBA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5ED1AD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7E54B29" w14:textId="77777777" w:rsidTr="00C820D0">
        <w:trPr>
          <w:trHeight w:val="340"/>
          <w:jc w:val="center"/>
        </w:trPr>
        <w:tc>
          <w:tcPr>
            <w:tcW w:w="704" w:type="dxa"/>
            <w:vAlign w:val="center"/>
          </w:tcPr>
          <w:p w14:paraId="6ABCC10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26</w:t>
            </w:r>
          </w:p>
        </w:tc>
        <w:tc>
          <w:tcPr>
            <w:tcW w:w="2950" w:type="dxa"/>
            <w:tcMar>
              <w:left w:w="28" w:type="dxa"/>
              <w:right w:w="28" w:type="dxa"/>
            </w:tcMar>
            <w:vAlign w:val="center"/>
          </w:tcPr>
          <w:p w14:paraId="6646AC1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Contepec</w:t>
            </w:r>
          </w:p>
        </w:tc>
        <w:tc>
          <w:tcPr>
            <w:tcW w:w="1101" w:type="dxa"/>
            <w:vAlign w:val="center"/>
          </w:tcPr>
          <w:p w14:paraId="4045F50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42</w:t>
            </w:r>
          </w:p>
        </w:tc>
        <w:tc>
          <w:tcPr>
            <w:tcW w:w="1189" w:type="dxa"/>
            <w:vAlign w:val="center"/>
          </w:tcPr>
          <w:p w14:paraId="56D6109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6D47652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70012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8D9A01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FE0388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19441877" w14:textId="77777777" w:rsidTr="00C820D0">
        <w:trPr>
          <w:trHeight w:val="340"/>
          <w:jc w:val="center"/>
        </w:trPr>
        <w:tc>
          <w:tcPr>
            <w:tcW w:w="704" w:type="dxa"/>
            <w:vAlign w:val="center"/>
          </w:tcPr>
          <w:p w14:paraId="328165F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27</w:t>
            </w:r>
          </w:p>
        </w:tc>
        <w:tc>
          <w:tcPr>
            <w:tcW w:w="2950" w:type="dxa"/>
            <w:tcMar>
              <w:left w:w="28" w:type="dxa"/>
              <w:right w:w="28" w:type="dxa"/>
            </w:tcMar>
            <w:vAlign w:val="center"/>
          </w:tcPr>
          <w:p w14:paraId="2931C18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Copándaro</w:t>
            </w:r>
          </w:p>
        </w:tc>
        <w:tc>
          <w:tcPr>
            <w:tcW w:w="1101" w:type="dxa"/>
            <w:vAlign w:val="center"/>
          </w:tcPr>
          <w:p w14:paraId="74D9F0C4"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15</w:t>
            </w:r>
          </w:p>
        </w:tc>
        <w:tc>
          <w:tcPr>
            <w:tcW w:w="1189" w:type="dxa"/>
            <w:vAlign w:val="center"/>
          </w:tcPr>
          <w:p w14:paraId="67F68D2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78921E6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8A564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C144C7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51C54DB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AA5EFBC" w14:textId="77777777" w:rsidTr="00C820D0">
        <w:trPr>
          <w:trHeight w:val="340"/>
          <w:jc w:val="center"/>
        </w:trPr>
        <w:tc>
          <w:tcPr>
            <w:tcW w:w="704" w:type="dxa"/>
            <w:vAlign w:val="center"/>
          </w:tcPr>
          <w:p w14:paraId="646B47A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28</w:t>
            </w:r>
          </w:p>
        </w:tc>
        <w:tc>
          <w:tcPr>
            <w:tcW w:w="2950" w:type="dxa"/>
            <w:tcMar>
              <w:left w:w="28" w:type="dxa"/>
              <w:right w:w="28" w:type="dxa"/>
            </w:tcMar>
            <w:vAlign w:val="center"/>
          </w:tcPr>
          <w:p w14:paraId="02A9856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Cotija</w:t>
            </w:r>
          </w:p>
        </w:tc>
        <w:tc>
          <w:tcPr>
            <w:tcW w:w="1101" w:type="dxa"/>
            <w:vAlign w:val="center"/>
          </w:tcPr>
          <w:p w14:paraId="3C6F73D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35</w:t>
            </w:r>
          </w:p>
        </w:tc>
        <w:tc>
          <w:tcPr>
            <w:tcW w:w="1189" w:type="dxa"/>
            <w:vAlign w:val="center"/>
          </w:tcPr>
          <w:p w14:paraId="1ABB09F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47B49C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58CA8F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6DE334B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06A575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4FC0D073" w14:textId="77777777" w:rsidTr="00C820D0">
        <w:trPr>
          <w:trHeight w:val="340"/>
          <w:jc w:val="center"/>
        </w:trPr>
        <w:tc>
          <w:tcPr>
            <w:tcW w:w="704" w:type="dxa"/>
            <w:vAlign w:val="center"/>
          </w:tcPr>
          <w:p w14:paraId="5AEAE98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29</w:t>
            </w:r>
          </w:p>
        </w:tc>
        <w:tc>
          <w:tcPr>
            <w:tcW w:w="2950" w:type="dxa"/>
            <w:tcMar>
              <w:left w:w="28" w:type="dxa"/>
              <w:right w:w="28" w:type="dxa"/>
            </w:tcMar>
            <w:vAlign w:val="center"/>
          </w:tcPr>
          <w:p w14:paraId="010E6912"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Cuitzeo</w:t>
            </w:r>
          </w:p>
        </w:tc>
        <w:tc>
          <w:tcPr>
            <w:tcW w:w="1101" w:type="dxa"/>
            <w:vAlign w:val="center"/>
          </w:tcPr>
          <w:p w14:paraId="20E1766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44</w:t>
            </w:r>
          </w:p>
        </w:tc>
        <w:tc>
          <w:tcPr>
            <w:tcW w:w="1189" w:type="dxa"/>
            <w:vAlign w:val="center"/>
          </w:tcPr>
          <w:p w14:paraId="04886DB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00E4F29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A3B271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7A568CB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6560DB1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72C3AED" w14:textId="77777777" w:rsidTr="00C820D0">
        <w:trPr>
          <w:trHeight w:val="340"/>
          <w:jc w:val="center"/>
        </w:trPr>
        <w:tc>
          <w:tcPr>
            <w:tcW w:w="704" w:type="dxa"/>
            <w:vAlign w:val="center"/>
          </w:tcPr>
          <w:p w14:paraId="3309AB3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30</w:t>
            </w:r>
          </w:p>
        </w:tc>
        <w:tc>
          <w:tcPr>
            <w:tcW w:w="2950" w:type="dxa"/>
            <w:tcMar>
              <w:left w:w="28" w:type="dxa"/>
              <w:right w:w="28" w:type="dxa"/>
            </w:tcMar>
            <w:vAlign w:val="center"/>
          </w:tcPr>
          <w:p w14:paraId="14FB0660"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Ecuandureo</w:t>
            </w:r>
          </w:p>
        </w:tc>
        <w:tc>
          <w:tcPr>
            <w:tcW w:w="1101" w:type="dxa"/>
            <w:vAlign w:val="center"/>
          </w:tcPr>
          <w:p w14:paraId="7D3041B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24</w:t>
            </w:r>
          </w:p>
        </w:tc>
        <w:tc>
          <w:tcPr>
            <w:tcW w:w="1189" w:type="dxa"/>
            <w:vAlign w:val="center"/>
          </w:tcPr>
          <w:p w14:paraId="3F5666E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70B62F7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846CA2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6EC54A4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21C03E8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7873C81" w14:textId="77777777" w:rsidTr="00C820D0">
        <w:trPr>
          <w:trHeight w:val="340"/>
          <w:jc w:val="center"/>
        </w:trPr>
        <w:tc>
          <w:tcPr>
            <w:tcW w:w="704" w:type="dxa"/>
            <w:vAlign w:val="center"/>
          </w:tcPr>
          <w:p w14:paraId="26DD8D8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31</w:t>
            </w:r>
          </w:p>
        </w:tc>
        <w:tc>
          <w:tcPr>
            <w:tcW w:w="2950" w:type="dxa"/>
            <w:tcMar>
              <w:left w:w="28" w:type="dxa"/>
              <w:right w:w="28" w:type="dxa"/>
            </w:tcMar>
            <w:vAlign w:val="center"/>
          </w:tcPr>
          <w:p w14:paraId="1C8B88C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Epitacio Huerta</w:t>
            </w:r>
          </w:p>
        </w:tc>
        <w:tc>
          <w:tcPr>
            <w:tcW w:w="1101" w:type="dxa"/>
            <w:vAlign w:val="center"/>
          </w:tcPr>
          <w:p w14:paraId="300B0320"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3183AB6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352906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17A123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31A73B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8D53CB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0201510" w14:textId="77777777" w:rsidTr="00C820D0">
        <w:trPr>
          <w:trHeight w:val="340"/>
          <w:jc w:val="center"/>
        </w:trPr>
        <w:tc>
          <w:tcPr>
            <w:tcW w:w="704" w:type="dxa"/>
            <w:vAlign w:val="center"/>
          </w:tcPr>
          <w:p w14:paraId="2A28FCA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32</w:t>
            </w:r>
          </w:p>
        </w:tc>
        <w:tc>
          <w:tcPr>
            <w:tcW w:w="2950" w:type="dxa"/>
            <w:tcMar>
              <w:left w:w="28" w:type="dxa"/>
              <w:right w:w="28" w:type="dxa"/>
            </w:tcMar>
            <w:vAlign w:val="center"/>
          </w:tcPr>
          <w:p w14:paraId="017159B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Erongarícuaro</w:t>
            </w:r>
          </w:p>
        </w:tc>
        <w:tc>
          <w:tcPr>
            <w:tcW w:w="1101" w:type="dxa"/>
            <w:vAlign w:val="center"/>
          </w:tcPr>
          <w:p w14:paraId="748B095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14F2E66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57D52C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73DDB54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B80FB0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3E2A197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C83DC4E" w14:textId="77777777" w:rsidTr="00C820D0">
        <w:trPr>
          <w:trHeight w:val="340"/>
          <w:jc w:val="center"/>
        </w:trPr>
        <w:tc>
          <w:tcPr>
            <w:tcW w:w="704" w:type="dxa"/>
            <w:vAlign w:val="center"/>
          </w:tcPr>
          <w:p w14:paraId="19D50C6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33</w:t>
            </w:r>
          </w:p>
        </w:tc>
        <w:tc>
          <w:tcPr>
            <w:tcW w:w="2950" w:type="dxa"/>
            <w:tcMar>
              <w:left w:w="28" w:type="dxa"/>
              <w:right w:w="28" w:type="dxa"/>
            </w:tcMar>
            <w:vAlign w:val="center"/>
          </w:tcPr>
          <w:p w14:paraId="1D49ECE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Gabriel Zamora</w:t>
            </w:r>
          </w:p>
        </w:tc>
        <w:tc>
          <w:tcPr>
            <w:tcW w:w="1101" w:type="dxa"/>
            <w:vAlign w:val="center"/>
          </w:tcPr>
          <w:p w14:paraId="3811AB04"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31</w:t>
            </w:r>
          </w:p>
        </w:tc>
        <w:tc>
          <w:tcPr>
            <w:tcW w:w="1189" w:type="dxa"/>
            <w:vAlign w:val="center"/>
          </w:tcPr>
          <w:p w14:paraId="18DA772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01A87B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4D60C5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2A445A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73115F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0DE498D1" w14:textId="77777777" w:rsidTr="00C820D0">
        <w:trPr>
          <w:trHeight w:val="340"/>
          <w:jc w:val="center"/>
        </w:trPr>
        <w:tc>
          <w:tcPr>
            <w:tcW w:w="704" w:type="dxa"/>
            <w:vAlign w:val="center"/>
          </w:tcPr>
          <w:p w14:paraId="69A7A0B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lastRenderedPageBreak/>
              <w:t>34</w:t>
            </w:r>
          </w:p>
        </w:tc>
        <w:tc>
          <w:tcPr>
            <w:tcW w:w="2950" w:type="dxa"/>
            <w:tcMar>
              <w:left w:w="28" w:type="dxa"/>
              <w:right w:w="28" w:type="dxa"/>
            </w:tcMar>
            <w:vAlign w:val="center"/>
          </w:tcPr>
          <w:p w14:paraId="5ECE24A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Hidalgo</w:t>
            </w:r>
          </w:p>
        </w:tc>
        <w:tc>
          <w:tcPr>
            <w:tcW w:w="1101" w:type="dxa"/>
            <w:vAlign w:val="center"/>
          </w:tcPr>
          <w:p w14:paraId="256060F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162</w:t>
            </w:r>
          </w:p>
        </w:tc>
        <w:tc>
          <w:tcPr>
            <w:tcW w:w="1189" w:type="dxa"/>
            <w:vAlign w:val="center"/>
          </w:tcPr>
          <w:p w14:paraId="7D750F8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w:t>
            </w:r>
          </w:p>
        </w:tc>
        <w:tc>
          <w:tcPr>
            <w:tcW w:w="1255" w:type="dxa"/>
            <w:vAlign w:val="center"/>
          </w:tcPr>
          <w:p w14:paraId="0EE20E3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w:t>
            </w:r>
          </w:p>
        </w:tc>
        <w:tc>
          <w:tcPr>
            <w:tcW w:w="1086" w:type="dxa"/>
            <w:vAlign w:val="center"/>
          </w:tcPr>
          <w:p w14:paraId="1148B2E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8.75</w:t>
            </w:r>
          </w:p>
        </w:tc>
        <w:tc>
          <w:tcPr>
            <w:tcW w:w="1180" w:type="dxa"/>
            <w:vAlign w:val="center"/>
          </w:tcPr>
          <w:p w14:paraId="2D03BD4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14</w:t>
            </w:r>
          </w:p>
        </w:tc>
        <w:tc>
          <w:tcPr>
            <w:tcW w:w="1046" w:type="dxa"/>
            <w:vAlign w:val="center"/>
          </w:tcPr>
          <w:p w14:paraId="03812E9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17.5</w:t>
            </w:r>
          </w:p>
        </w:tc>
      </w:tr>
      <w:tr w:rsidR="00623CC7" w:rsidRPr="00084497" w14:paraId="5DBAC3EE" w14:textId="77777777" w:rsidTr="00C820D0">
        <w:trPr>
          <w:trHeight w:val="340"/>
          <w:jc w:val="center"/>
        </w:trPr>
        <w:tc>
          <w:tcPr>
            <w:tcW w:w="704" w:type="dxa"/>
            <w:vAlign w:val="center"/>
          </w:tcPr>
          <w:p w14:paraId="15C7547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35</w:t>
            </w:r>
          </w:p>
        </w:tc>
        <w:tc>
          <w:tcPr>
            <w:tcW w:w="2950" w:type="dxa"/>
            <w:tcMar>
              <w:left w:w="28" w:type="dxa"/>
              <w:right w:w="28" w:type="dxa"/>
            </w:tcMar>
            <w:vAlign w:val="center"/>
          </w:tcPr>
          <w:p w14:paraId="1B00C24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Huandacareo</w:t>
            </w:r>
          </w:p>
        </w:tc>
        <w:tc>
          <w:tcPr>
            <w:tcW w:w="1101" w:type="dxa"/>
            <w:vAlign w:val="center"/>
          </w:tcPr>
          <w:p w14:paraId="07293413"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18</w:t>
            </w:r>
          </w:p>
        </w:tc>
        <w:tc>
          <w:tcPr>
            <w:tcW w:w="1189" w:type="dxa"/>
            <w:vAlign w:val="center"/>
          </w:tcPr>
          <w:p w14:paraId="52BF651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394FE7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5F1F08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DA5E6E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20970C2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3B35919" w14:textId="77777777" w:rsidTr="00C820D0">
        <w:trPr>
          <w:trHeight w:val="340"/>
          <w:jc w:val="center"/>
        </w:trPr>
        <w:tc>
          <w:tcPr>
            <w:tcW w:w="704" w:type="dxa"/>
            <w:vAlign w:val="center"/>
          </w:tcPr>
          <w:p w14:paraId="60FB7A6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36</w:t>
            </w:r>
          </w:p>
        </w:tc>
        <w:tc>
          <w:tcPr>
            <w:tcW w:w="2950" w:type="dxa"/>
            <w:tcMar>
              <w:left w:w="28" w:type="dxa"/>
              <w:right w:w="28" w:type="dxa"/>
            </w:tcMar>
            <w:vAlign w:val="center"/>
          </w:tcPr>
          <w:p w14:paraId="2A9354FA"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Huaniqueo</w:t>
            </w:r>
          </w:p>
        </w:tc>
        <w:tc>
          <w:tcPr>
            <w:tcW w:w="1101" w:type="dxa"/>
            <w:vAlign w:val="center"/>
          </w:tcPr>
          <w:p w14:paraId="712FBDF4"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14</w:t>
            </w:r>
          </w:p>
        </w:tc>
        <w:tc>
          <w:tcPr>
            <w:tcW w:w="1189" w:type="dxa"/>
            <w:vAlign w:val="center"/>
          </w:tcPr>
          <w:p w14:paraId="4F97304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7622F5C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63B5D5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E786CE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CF6D0C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48D028B" w14:textId="77777777" w:rsidTr="00C820D0">
        <w:trPr>
          <w:trHeight w:val="340"/>
          <w:jc w:val="center"/>
        </w:trPr>
        <w:tc>
          <w:tcPr>
            <w:tcW w:w="704" w:type="dxa"/>
            <w:vAlign w:val="center"/>
          </w:tcPr>
          <w:p w14:paraId="426DFDE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w:t>
            </w:r>
          </w:p>
        </w:tc>
        <w:tc>
          <w:tcPr>
            <w:tcW w:w="2950" w:type="dxa"/>
            <w:tcMar>
              <w:left w:w="28" w:type="dxa"/>
              <w:right w:w="28" w:type="dxa"/>
            </w:tcMar>
            <w:vAlign w:val="center"/>
          </w:tcPr>
          <w:p w14:paraId="10B18CDD"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Huetamo</w:t>
            </w:r>
          </w:p>
        </w:tc>
        <w:tc>
          <w:tcPr>
            <w:tcW w:w="1101" w:type="dxa"/>
            <w:vAlign w:val="center"/>
          </w:tcPr>
          <w:p w14:paraId="0675B1E3"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71</w:t>
            </w:r>
          </w:p>
        </w:tc>
        <w:tc>
          <w:tcPr>
            <w:tcW w:w="1189" w:type="dxa"/>
            <w:vAlign w:val="center"/>
          </w:tcPr>
          <w:p w14:paraId="6C35FC6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6E20B1F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7758338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0DBEE54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6F6E465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73923153" w14:textId="77777777" w:rsidTr="00C820D0">
        <w:trPr>
          <w:trHeight w:val="340"/>
          <w:jc w:val="center"/>
        </w:trPr>
        <w:tc>
          <w:tcPr>
            <w:tcW w:w="704" w:type="dxa"/>
            <w:vAlign w:val="center"/>
          </w:tcPr>
          <w:p w14:paraId="60A77C6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38</w:t>
            </w:r>
          </w:p>
        </w:tc>
        <w:tc>
          <w:tcPr>
            <w:tcW w:w="2950" w:type="dxa"/>
            <w:tcMar>
              <w:left w:w="28" w:type="dxa"/>
              <w:right w:w="28" w:type="dxa"/>
            </w:tcMar>
            <w:vAlign w:val="center"/>
          </w:tcPr>
          <w:p w14:paraId="145CDA55"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Huiramba</w:t>
            </w:r>
          </w:p>
        </w:tc>
        <w:tc>
          <w:tcPr>
            <w:tcW w:w="1101" w:type="dxa"/>
            <w:vAlign w:val="center"/>
          </w:tcPr>
          <w:p w14:paraId="4930B0F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w:t>
            </w:r>
          </w:p>
        </w:tc>
        <w:tc>
          <w:tcPr>
            <w:tcW w:w="1189" w:type="dxa"/>
            <w:vAlign w:val="center"/>
          </w:tcPr>
          <w:p w14:paraId="6C01D58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D68DE0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B1996E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7FBF84F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715C0E0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2119C2E3" w14:textId="77777777" w:rsidTr="00C820D0">
        <w:trPr>
          <w:trHeight w:val="340"/>
          <w:jc w:val="center"/>
        </w:trPr>
        <w:tc>
          <w:tcPr>
            <w:tcW w:w="704" w:type="dxa"/>
            <w:vAlign w:val="center"/>
          </w:tcPr>
          <w:p w14:paraId="4A7B2BD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39</w:t>
            </w:r>
          </w:p>
        </w:tc>
        <w:tc>
          <w:tcPr>
            <w:tcW w:w="2950" w:type="dxa"/>
            <w:tcMar>
              <w:left w:w="28" w:type="dxa"/>
              <w:right w:w="28" w:type="dxa"/>
            </w:tcMar>
            <w:vAlign w:val="center"/>
          </w:tcPr>
          <w:p w14:paraId="724CFC1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Indaparapeo</w:t>
            </w:r>
          </w:p>
        </w:tc>
        <w:tc>
          <w:tcPr>
            <w:tcW w:w="1101" w:type="dxa"/>
            <w:vAlign w:val="center"/>
          </w:tcPr>
          <w:p w14:paraId="0E6EFDC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27</w:t>
            </w:r>
          </w:p>
        </w:tc>
        <w:tc>
          <w:tcPr>
            <w:tcW w:w="1189" w:type="dxa"/>
            <w:vAlign w:val="center"/>
          </w:tcPr>
          <w:p w14:paraId="530AA0D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59C876D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7A84458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3F6B94E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D3BFB0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2F76DF8" w14:textId="77777777" w:rsidTr="00C820D0">
        <w:trPr>
          <w:trHeight w:val="340"/>
          <w:jc w:val="center"/>
        </w:trPr>
        <w:tc>
          <w:tcPr>
            <w:tcW w:w="704" w:type="dxa"/>
            <w:vAlign w:val="center"/>
          </w:tcPr>
          <w:p w14:paraId="745650A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40</w:t>
            </w:r>
          </w:p>
        </w:tc>
        <w:tc>
          <w:tcPr>
            <w:tcW w:w="2950" w:type="dxa"/>
            <w:tcMar>
              <w:left w:w="28" w:type="dxa"/>
              <w:right w:w="28" w:type="dxa"/>
            </w:tcMar>
            <w:vAlign w:val="center"/>
          </w:tcPr>
          <w:p w14:paraId="2E61473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Irimbo</w:t>
            </w:r>
          </w:p>
        </w:tc>
        <w:tc>
          <w:tcPr>
            <w:tcW w:w="1101" w:type="dxa"/>
            <w:vAlign w:val="center"/>
          </w:tcPr>
          <w:p w14:paraId="64F54744"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30BBF07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3503F8B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746A54C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2E42781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70697B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5EE6436" w14:textId="77777777" w:rsidTr="00C820D0">
        <w:trPr>
          <w:trHeight w:val="340"/>
          <w:jc w:val="center"/>
        </w:trPr>
        <w:tc>
          <w:tcPr>
            <w:tcW w:w="704" w:type="dxa"/>
            <w:vAlign w:val="center"/>
          </w:tcPr>
          <w:p w14:paraId="4942B42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41</w:t>
            </w:r>
          </w:p>
        </w:tc>
        <w:tc>
          <w:tcPr>
            <w:tcW w:w="2950" w:type="dxa"/>
            <w:tcMar>
              <w:left w:w="28" w:type="dxa"/>
              <w:right w:w="28" w:type="dxa"/>
            </w:tcMar>
            <w:vAlign w:val="center"/>
          </w:tcPr>
          <w:p w14:paraId="1F06666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Ixtlán</w:t>
            </w:r>
          </w:p>
        </w:tc>
        <w:tc>
          <w:tcPr>
            <w:tcW w:w="1101" w:type="dxa"/>
            <w:vAlign w:val="center"/>
          </w:tcPr>
          <w:p w14:paraId="539371A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5A7B232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0FF633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208DC74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7A223B7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E50342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B368062" w14:textId="77777777" w:rsidTr="00C820D0">
        <w:trPr>
          <w:trHeight w:val="340"/>
          <w:jc w:val="center"/>
        </w:trPr>
        <w:tc>
          <w:tcPr>
            <w:tcW w:w="704" w:type="dxa"/>
            <w:vAlign w:val="center"/>
          </w:tcPr>
          <w:p w14:paraId="1587387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42</w:t>
            </w:r>
          </w:p>
        </w:tc>
        <w:tc>
          <w:tcPr>
            <w:tcW w:w="2950" w:type="dxa"/>
            <w:tcMar>
              <w:left w:w="28" w:type="dxa"/>
              <w:right w:w="28" w:type="dxa"/>
            </w:tcMar>
            <w:vAlign w:val="center"/>
          </w:tcPr>
          <w:p w14:paraId="7F8F218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Jacona</w:t>
            </w:r>
          </w:p>
        </w:tc>
        <w:tc>
          <w:tcPr>
            <w:tcW w:w="1101" w:type="dxa"/>
            <w:vAlign w:val="center"/>
          </w:tcPr>
          <w:p w14:paraId="3106E7A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84</w:t>
            </w:r>
          </w:p>
        </w:tc>
        <w:tc>
          <w:tcPr>
            <w:tcW w:w="1189" w:type="dxa"/>
            <w:vAlign w:val="center"/>
          </w:tcPr>
          <w:p w14:paraId="70F1CBC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255" w:type="dxa"/>
            <w:vAlign w:val="center"/>
          </w:tcPr>
          <w:p w14:paraId="07248B6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86" w:type="dxa"/>
            <w:vAlign w:val="center"/>
          </w:tcPr>
          <w:p w14:paraId="2003F7A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180" w:type="dxa"/>
            <w:vAlign w:val="center"/>
          </w:tcPr>
          <w:p w14:paraId="5340C5B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w:t>
            </w:r>
          </w:p>
        </w:tc>
        <w:tc>
          <w:tcPr>
            <w:tcW w:w="1046" w:type="dxa"/>
            <w:vAlign w:val="center"/>
          </w:tcPr>
          <w:p w14:paraId="76ECF3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r>
      <w:tr w:rsidR="00623CC7" w:rsidRPr="00084497" w14:paraId="3772D5D7" w14:textId="77777777" w:rsidTr="00C820D0">
        <w:trPr>
          <w:trHeight w:val="340"/>
          <w:jc w:val="center"/>
        </w:trPr>
        <w:tc>
          <w:tcPr>
            <w:tcW w:w="704" w:type="dxa"/>
            <w:vAlign w:val="center"/>
          </w:tcPr>
          <w:p w14:paraId="74E8374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43</w:t>
            </w:r>
          </w:p>
        </w:tc>
        <w:tc>
          <w:tcPr>
            <w:tcW w:w="2950" w:type="dxa"/>
            <w:tcMar>
              <w:left w:w="28" w:type="dxa"/>
              <w:right w:w="28" w:type="dxa"/>
            </w:tcMar>
            <w:vAlign w:val="center"/>
          </w:tcPr>
          <w:p w14:paraId="0B9E36A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Jiménez</w:t>
            </w:r>
          </w:p>
        </w:tc>
        <w:tc>
          <w:tcPr>
            <w:tcW w:w="1101" w:type="dxa"/>
            <w:vAlign w:val="center"/>
          </w:tcPr>
          <w:p w14:paraId="4FA368A1"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25</w:t>
            </w:r>
          </w:p>
        </w:tc>
        <w:tc>
          <w:tcPr>
            <w:tcW w:w="1189" w:type="dxa"/>
            <w:vAlign w:val="center"/>
          </w:tcPr>
          <w:p w14:paraId="4AF1B8A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364612D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94EC8E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E7F3D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2573AA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1435545D" w14:textId="77777777" w:rsidTr="00C820D0">
        <w:trPr>
          <w:trHeight w:val="340"/>
          <w:jc w:val="center"/>
        </w:trPr>
        <w:tc>
          <w:tcPr>
            <w:tcW w:w="704" w:type="dxa"/>
            <w:vAlign w:val="center"/>
          </w:tcPr>
          <w:p w14:paraId="4B826E8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44</w:t>
            </w:r>
          </w:p>
        </w:tc>
        <w:tc>
          <w:tcPr>
            <w:tcW w:w="2950" w:type="dxa"/>
            <w:tcMar>
              <w:left w:w="28" w:type="dxa"/>
              <w:right w:w="28" w:type="dxa"/>
            </w:tcMar>
            <w:vAlign w:val="center"/>
          </w:tcPr>
          <w:p w14:paraId="65D6E73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Jiquilpan</w:t>
            </w:r>
          </w:p>
        </w:tc>
        <w:tc>
          <w:tcPr>
            <w:tcW w:w="1101" w:type="dxa"/>
            <w:vAlign w:val="center"/>
          </w:tcPr>
          <w:p w14:paraId="00710F5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66</w:t>
            </w:r>
          </w:p>
        </w:tc>
        <w:tc>
          <w:tcPr>
            <w:tcW w:w="1189" w:type="dxa"/>
            <w:vAlign w:val="center"/>
          </w:tcPr>
          <w:p w14:paraId="0C660E5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4241E18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7474B71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3C9FD4F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5AB95D1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161292BC" w14:textId="77777777" w:rsidTr="00C820D0">
        <w:trPr>
          <w:trHeight w:val="340"/>
          <w:jc w:val="center"/>
        </w:trPr>
        <w:tc>
          <w:tcPr>
            <w:tcW w:w="704" w:type="dxa"/>
            <w:vAlign w:val="center"/>
          </w:tcPr>
          <w:p w14:paraId="5CF223D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45</w:t>
            </w:r>
          </w:p>
        </w:tc>
        <w:tc>
          <w:tcPr>
            <w:tcW w:w="2950" w:type="dxa"/>
            <w:tcMar>
              <w:left w:w="28" w:type="dxa"/>
              <w:right w:w="28" w:type="dxa"/>
            </w:tcMar>
            <w:vAlign w:val="center"/>
          </w:tcPr>
          <w:p w14:paraId="5054CCF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José Sixto Verduzco</w:t>
            </w:r>
          </w:p>
        </w:tc>
        <w:tc>
          <w:tcPr>
            <w:tcW w:w="1101" w:type="dxa"/>
            <w:vAlign w:val="center"/>
          </w:tcPr>
          <w:p w14:paraId="6047D08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41</w:t>
            </w:r>
          </w:p>
        </w:tc>
        <w:tc>
          <w:tcPr>
            <w:tcW w:w="1189" w:type="dxa"/>
            <w:vAlign w:val="center"/>
          </w:tcPr>
          <w:p w14:paraId="3E16EE9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0CB9E6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E897C5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2B73C6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39A008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5CAD513D" w14:textId="77777777" w:rsidTr="00C820D0">
        <w:trPr>
          <w:trHeight w:val="340"/>
          <w:jc w:val="center"/>
        </w:trPr>
        <w:tc>
          <w:tcPr>
            <w:tcW w:w="704" w:type="dxa"/>
            <w:vAlign w:val="center"/>
          </w:tcPr>
          <w:p w14:paraId="6193F46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46</w:t>
            </w:r>
          </w:p>
        </w:tc>
        <w:tc>
          <w:tcPr>
            <w:tcW w:w="2950" w:type="dxa"/>
            <w:tcMar>
              <w:left w:w="28" w:type="dxa"/>
              <w:right w:w="28" w:type="dxa"/>
            </w:tcMar>
            <w:vAlign w:val="center"/>
          </w:tcPr>
          <w:p w14:paraId="0414503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Juárez</w:t>
            </w:r>
          </w:p>
        </w:tc>
        <w:tc>
          <w:tcPr>
            <w:tcW w:w="1101" w:type="dxa"/>
            <w:vAlign w:val="center"/>
          </w:tcPr>
          <w:p w14:paraId="1A5703D0"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1739F94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61C49B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2645E60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6296528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3BE85FB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C39C914" w14:textId="77777777" w:rsidTr="00C820D0">
        <w:trPr>
          <w:trHeight w:val="340"/>
          <w:jc w:val="center"/>
        </w:trPr>
        <w:tc>
          <w:tcPr>
            <w:tcW w:w="704" w:type="dxa"/>
            <w:vAlign w:val="center"/>
          </w:tcPr>
          <w:p w14:paraId="001275D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47</w:t>
            </w:r>
          </w:p>
        </w:tc>
        <w:tc>
          <w:tcPr>
            <w:tcW w:w="2950" w:type="dxa"/>
            <w:tcMar>
              <w:left w:w="28" w:type="dxa"/>
              <w:right w:w="28" w:type="dxa"/>
            </w:tcMar>
            <w:vAlign w:val="center"/>
          </w:tcPr>
          <w:p w14:paraId="5F407DE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Jungapeo</w:t>
            </w:r>
          </w:p>
        </w:tc>
        <w:tc>
          <w:tcPr>
            <w:tcW w:w="1101" w:type="dxa"/>
            <w:vAlign w:val="center"/>
          </w:tcPr>
          <w:p w14:paraId="482B8A05"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29</w:t>
            </w:r>
          </w:p>
        </w:tc>
        <w:tc>
          <w:tcPr>
            <w:tcW w:w="1189" w:type="dxa"/>
            <w:vAlign w:val="center"/>
          </w:tcPr>
          <w:p w14:paraId="495ACDA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B8FCEA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16F8318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4A91568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4B2036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ED99F00" w14:textId="77777777" w:rsidTr="00C820D0">
        <w:trPr>
          <w:trHeight w:val="340"/>
          <w:jc w:val="center"/>
        </w:trPr>
        <w:tc>
          <w:tcPr>
            <w:tcW w:w="704" w:type="dxa"/>
            <w:vAlign w:val="center"/>
          </w:tcPr>
          <w:p w14:paraId="4FE400B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48</w:t>
            </w:r>
          </w:p>
        </w:tc>
        <w:tc>
          <w:tcPr>
            <w:tcW w:w="2950" w:type="dxa"/>
            <w:tcMar>
              <w:left w:w="28" w:type="dxa"/>
              <w:right w:w="28" w:type="dxa"/>
            </w:tcMar>
            <w:vAlign w:val="center"/>
          </w:tcPr>
          <w:p w14:paraId="78FC87C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La Huacana</w:t>
            </w:r>
          </w:p>
        </w:tc>
        <w:tc>
          <w:tcPr>
            <w:tcW w:w="1101" w:type="dxa"/>
            <w:vAlign w:val="center"/>
          </w:tcPr>
          <w:p w14:paraId="0AF2D86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50</w:t>
            </w:r>
          </w:p>
        </w:tc>
        <w:tc>
          <w:tcPr>
            <w:tcW w:w="1189" w:type="dxa"/>
            <w:vAlign w:val="center"/>
          </w:tcPr>
          <w:p w14:paraId="2165D1B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5A2A7C6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2AF3FE2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6D69B32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0B0A8D4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0AA393B4" w14:textId="77777777" w:rsidTr="00C820D0">
        <w:trPr>
          <w:trHeight w:val="340"/>
          <w:jc w:val="center"/>
        </w:trPr>
        <w:tc>
          <w:tcPr>
            <w:tcW w:w="704" w:type="dxa"/>
            <w:vAlign w:val="center"/>
          </w:tcPr>
          <w:p w14:paraId="6DB599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49</w:t>
            </w:r>
          </w:p>
        </w:tc>
        <w:tc>
          <w:tcPr>
            <w:tcW w:w="2950" w:type="dxa"/>
            <w:tcMar>
              <w:left w:w="28" w:type="dxa"/>
              <w:right w:w="28" w:type="dxa"/>
            </w:tcMar>
            <w:vAlign w:val="center"/>
          </w:tcPr>
          <w:p w14:paraId="6AC1DC1D"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La Piedad</w:t>
            </w:r>
          </w:p>
        </w:tc>
        <w:tc>
          <w:tcPr>
            <w:tcW w:w="1101" w:type="dxa"/>
            <w:vAlign w:val="center"/>
          </w:tcPr>
          <w:p w14:paraId="2A26281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143</w:t>
            </w:r>
          </w:p>
        </w:tc>
        <w:tc>
          <w:tcPr>
            <w:tcW w:w="1189" w:type="dxa"/>
            <w:vAlign w:val="center"/>
          </w:tcPr>
          <w:p w14:paraId="14DDC9B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255" w:type="dxa"/>
            <w:vAlign w:val="center"/>
          </w:tcPr>
          <w:p w14:paraId="1B910C0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86" w:type="dxa"/>
            <w:vAlign w:val="center"/>
          </w:tcPr>
          <w:p w14:paraId="26878DD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c>
          <w:tcPr>
            <w:tcW w:w="1180" w:type="dxa"/>
            <w:vAlign w:val="center"/>
          </w:tcPr>
          <w:p w14:paraId="3959190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w:t>
            </w:r>
          </w:p>
        </w:tc>
        <w:tc>
          <w:tcPr>
            <w:tcW w:w="1046" w:type="dxa"/>
            <w:vAlign w:val="center"/>
          </w:tcPr>
          <w:p w14:paraId="2A228DB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15</w:t>
            </w:r>
          </w:p>
        </w:tc>
      </w:tr>
      <w:tr w:rsidR="00623CC7" w:rsidRPr="00084497" w14:paraId="451B7107" w14:textId="77777777" w:rsidTr="00C820D0">
        <w:trPr>
          <w:trHeight w:val="340"/>
          <w:jc w:val="center"/>
        </w:trPr>
        <w:tc>
          <w:tcPr>
            <w:tcW w:w="704" w:type="dxa"/>
            <w:vAlign w:val="center"/>
          </w:tcPr>
          <w:p w14:paraId="40661B4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50</w:t>
            </w:r>
          </w:p>
        </w:tc>
        <w:tc>
          <w:tcPr>
            <w:tcW w:w="2950" w:type="dxa"/>
            <w:tcMar>
              <w:left w:w="28" w:type="dxa"/>
              <w:right w:w="28" w:type="dxa"/>
            </w:tcMar>
            <w:vAlign w:val="center"/>
          </w:tcPr>
          <w:p w14:paraId="28319085"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Lagunillas</w:t>
            </w:r>
          </w:p>
        </w:tc>
        <w:tc>
          <w:tcPr>
            <w:tcW w:w="1101" w:type="dxa"/>
            <w:vAlign w:val="center"/>
          </w:tcPr>
          <w:p w14:paraId="1081FF5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10</w:t>
            </w:r>
          </w:p>
        </w:tc>
        <w:tc>
          <w:tcPr>
            <w:tcW w:w="1189" w:type="dxa"/>
            <w:vAlign w:val="center"/>
          </w:tcPr>
          <w:p w14:paraId="662E130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09C227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0E3414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94BA83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2681300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ED0C74C" w14:textId="77777777" w:rsidTr="00C820D0">
        <w:trPr>
          <w:trHeight w:val="340"/>
          <w:jc w:val="center"/>
        </w:trPr>
        <w:tc>
          <w:tcPr>
            <w:tcW w:w="704" w:type="dxa"/>
            <w:vAlign w:val="center"/>
          </w:tcPr>
          <w:p w14:paraId="48CBEB2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51</w:t>
            </w:r>
          </w:p>
        </w:tc>
        <w:tc>
          <w:tcPr>
            <w:tcW w:w="2950" w:type="dxa"/>
            <w:tcMar>
              <w:left w:w="28" w:type="dxa"/>
              <w:right w:w="28" w:type="dxa"/>
            </w:tcMar>
            <w:vAlign w:val="center"/>
          </w:tcPr>
          <w:p w14:paraId="52089680"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Lázaro Cárdenas</w:t>
            </w:r>
          </w:p>
        </w:tc>
        <w:tc>
          <w:tcPr>
            <w:tcW w:w="1101" w:type="dxa"/>
            <w:vAlign w:val="center"/>
          </w:tcPr>
          <w:p w14:paraId="2E827ED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239</w:t>
            </w:r>
          </w:p>
        </w:tc>
        <w:tc>
          <w:tcPr>
            <w:tcW w:w="1189" w:type="dxa"/>
            <w:vAlign w:val="center"/>
          </w:tcPr>
          <w:p w14:paraId="5F49163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255" w:type="dxa"/>
            <w:vAlign w:val="center"/>
          </w:tcPr>
          <w:p w14:paraId="11E5E51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86" w:type="dxa"/>
            <w:vAlign w:val="center"/>
          </w:tcPr>
          <w:p w14:paraId="3B937F0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247CDBD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20</w:t>
            </w:r>
          </w:p>
        </w:tc>
        <w:tc>
          <w:tcPr>
            <w:tcW w:w="1046" w:type="dxa"/>
            <w:vAlign w:val="center"/>
          </w:tcPr>
          <w:p w14:paraId="650A14E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094339E" w14:textId="77777777" w:rsidTr="00C820D0">
        <w:trPr>
          <w:trHeight w:val="340"/>
          <w:jc w:val="center"/>
        </w:trPr>
        <w:tc>
          <w:tcPr>
            <w:tcW w:w="704" w:type="dxa"/>
            <w:vAlign w:val="center"/>
          </w:tcPr>
          <w:p w14:paraId="3A7A7F3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52</w:t>
            </w:r>
          </w:p>
        </w:tc>
        <w:tc>
          <w:tcPr>
            <w:tcW w:w="2950" w:type="dxa"/>
            <w:tcMar>
              <w:left w:w="28" w:type="dxa"/>
              <w:right w:w="28" w:type="dxa"/>
            </w:tcMar>
            <w:vAlign w:val="center"/>
          </w:tcPr>
          <w:p w14:paraId="086FE55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Los Reyes</w:t>
            </w:r>
          </w:p>
        </w:tc>
        <w:tc>
          <w:tcPr>
            <w:tcW w:w="1101" w:type="dxa"/>
            <w:vAlign w:val="center"/>
          </w:tcPr>
          <w:p w14:paraId="47BEB59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104</w:t>
            </w:r>
          </w:p>
        </w:tc>
        <w:tc>
          <w:tcPr>
            <w:tcW w:w="1189" w:type="dxa"/>
            <w:vAlign w:val="center"/>
          </w:tcPr>
          <w:p w14:paraId="7A4A34E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0BDC7F3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250895F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556E787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0A10C64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040DC399" w14:textId="77777777" w:rsidTr="00C820D0">
        <w:trPr>
          <w:trHeight w:val="340"/>
          <w:jc w:val="center"/>
        </w:trPr>
        <w:tc>
          <w:tcPr>
            <w:tcW w:w="704" w:type="dxa"/>
            <w:vAlign w:val="center"/>
          </w:tcPr>
          <w:p w14:paraId="108CFE5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53</w:t>
            </w:r>
          </w:p>
        </w:tc>
        <w:tc>
          <w:tcPr>
            <w:tcW w:w="2950" w:type="dxa"/>
            <w:tcMar>
              <w:left w:w="28" w:type="dxa"/>
              <w:right w:w="28" w:type="dxa"/>
            </w:tcMar>
            <w:vAlign w:val="center"/>
          </w:tcPr>
          <w:p w14:paraId="0C06A74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Madero</w:t>
            </w:r>
          </w:p>
        </w:tc>
        <w:tc>
          <w:tcPr>
            <w:tcW w:w="1101" w:type="dxa"/>
            <w:vAlign w:val="center"/>
          </w:tcPr>
          <w:p w14:paraId="764B12F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28</w:t>
            </w:r>
          </w:p>
        </w:tc>
        <w:tc>
          <w:tcPr>
            <w:tcW w:w="1189" w:type="dxa"/>
            <w:vAlign w:val="center"/>
          </w:tcPr>
          <w:p w14:paraId="3922BFC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05251F4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7C2D874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79ACDB7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776BF7C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D04B8EF" w14:textId="77777777" w:rsidTr="00C820D0">
        <w:trPr>
          <w:trHeight w:val="340"/>
          <w:jc w:val="center"/>
        </w:trPr>
        <w:tc>
          <w:tcPr>
            <w:tcW w:w="704" w:type="dxa"/>
            <w:vAlign w:val="center"/>
          </w:tcPr>
          <w:p w14:paraId="1F15758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54</w:t>
            </w:r>
          </w:p>
        </w:tc>
        <w:tc>
          <w:tcPr>
            <w:tcW w:w="2950" w:type="dxa"/>
            <w:tcMar>
              <w:left w:w="28" w:type="dxa"/>
              <w:right w:w="28" w:type="dxa"/>
            </w:tcMar>
            <w:vAlign w:val="center"/>
          </w:tcPr>
          <w:p w14:paraId="1549ED85"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Maravatío</w:t>
            </w:r>
          </w:p>
        </w:tc>
        <w:tc>
          <w:tcPr>
            <w:tcW w:w="1101" w:type="dxa"/>
            <w:vAlign w:val="center"/>
          </w:tcPr>
          <w:p w14:paraId="5029D35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117</w:t>
            </w:r>
          </w:p>
        </w:tc>
        <w:tc>
          <w:tcPr>
            <w:tcW w:w="1189" w:type="dxa"/>
            <w:vAlign w:val="center"/>
          </w:tcPr>
          <w:p w14:paraId="6F9EA4F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342CC16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34043C2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21844C5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6B711A2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36BB98DA" w14:textId="77777777" w:rsidTr="00C820D0">
        <w:trPr>
          <w:trHeight w:val="340"/>
          <w:jc w:val="center"/>
        </w:trPr>
        <w:tc>
          <w:tcPr>
            <w:tcW w:w="704" w:type="dxa"/>
            <w:vAlign w:val="center"/>
          </w:tcPr>
          <w:p w14:paraId="69378B5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55</w:t>
            </w:r>
          </w:p>
        </w:tc>
        <w:tc>
          <w:tcPr>
            <w:tcW w:w="2950" w:type="dxa"/>
            <w:tcMar>
              <w:left w:w="28" w:type="dxa"/>
              <w:right w:w="28" w:type="dxa"/>
            </w:tcMar>
            <w:vAlign w:val="center"/>
          </w:tcPr>
          <w:p w14:paraId="12E9F68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Marcos Castellanos</w:t>
            </w:r>
          </w:p>
        </w:tc>
        <w:tc>
          <w:tcPr>
            <w:tcW w:w="1101" w:type="dxa"/>
            <w:vAlign w:val="center"/>
          </w:tcPr>
          <w:p w14:paraId="34A2818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59505A5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7AA6487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837ECE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74883FB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2A02567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117CD77A" w14:textId="77777777" w:rsidTr="00C820D0">
        <w:trPr>
          <w:trHeight w:val="340"/>
          <w:jc w:val="center"/>
        </w:trPr>
        <w:tc>
          <w:tcPr>
            <w:tcW w:w="704" w:type="dxa"/>
            <w:vAlign w:val="center"/>
          </w:tcPr>
          <w:p w14:paraId="55E3AE9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56</w:t>
            </w:r>
          </w:p>
        </w:tc>
        <w:tc>
          <w:tcPr>
            <w:tcW w:w="2950" w:type="dxa"/>
            <w:tcMar>
              <w:left w:w="28" w:type="dxa"/>
              <w:right w:w="28" w:type="dxa"/>
            </w:tcMar>
            <w:vAlign w:val="center"/>
          </w:tcPr>
          <w:p w14:paraId="1AAD0CE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Morelia</w:t>
            </w:r>
          </w:p>
        </w:tc>
        <w:tc>
          <w:tcPr>
            <w:tcW w:w="1101" w:type="dxa"/>
            <w:vAlign w:val="center"/>
          </w:tcPr>
          <w:p w14:paraId="7BD4C90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1,115</w:t>
            </w:r>
          </w:p>
        </w:tc>
        <w:tc>
          <w:tcPr>
            <w:tcW w:w="1189" w:type="dxa"/>
            <w:vAlign w:val="center"/>
          </w:tcPr>
          <w:p w14:paraId="2D317DA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45</w:t>
            </w:r>
          </w:p>
        </w:tc>
        <w:tc>
          <w:tcPr>
            <w:tcW w:w="1255" w:type="dxa"/>
            <w:vAlign w:val="center"/>
          </w:tcPr>
          <w:p w14:paraId="5EADE3E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45</w:t>
            </w:r>
          </w:p>
        </w:tc>
        <w:tc>
          <w:tcPr>
            <w:tcW w:w="1086" w:type="dxa"/>
            <w:vAlign w:val="center"/>
          </w:tcPr>
          <w:p w14:paraId="500D014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56.25</w:t>
            </w:r>
          </w:p>
        </w:tc>
        <w:tc>
          <w:tcPr>
            <w:tcW w:w="1180" w:type="dxa"/>
            <w:vAlign w:val="center"/>
          </w:tcPr>
          <w:p w14:paraId="1DF65A3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90</w:t>
            </w:r>
          </w:p>
        </w:tc>
        <w:tc>
          <w:tcPr>
            <w:tcW w:w="1046" w:type="dxa"/>
            <w:vAlign w:val="center"/>
          </w:tcPr>
          <w:p w14:paraId="0EEF683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112.5</w:t>
            </w:r>
          </w:p>
        </w:tc>
      </w:tr>
      <w:tr w:rsidR="00623CC7" w:rsidRPr="00084497" w14:paraId="00FA2120" w14:textId="77777777" w:rsidTr="00C820D0">
        <w:trPr>
          <w:trHeight w:val="340"/>
          <w:jc w:val="center"/>
        </w:trPr>
        <w:tc>
          <w:tcPr>
            <w:tcW w:w="704" w:type="dxa"/>
            <w:vAlign w:val="center"/>
          </w:tcPr>
          <w:p w14:paraId="7D63153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57</w:t>
            </w:r>
          </w:p>
        </w:tc>
        <w:tc>
          <w:tcPr>
            <w:tcW w:w="2950" w:type="dxa"/>
            <w:tcMar>
              <w:left w:w="28" w:type="dxa"/>
              <w:right w:w="28" w:type="dxa"/>
            </w:tcMar>
            <w:vAlign w:val="center"/>
          </w:tcPr>
          <w:p w14:paraId="5D32047F"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Morelos</w:t>
            </w:r>
          </w:p>
        </w:tc>
        <w:tc>
          <w:tcPr>
            <w:tcW w:w="1101" w:type="dxa"/>
            <w:vAlign w:val="center"/>
          </w:tcPr>
          <w:p w14:paraId="62E35F6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16</w:t>
            </w:r>
          </w:p>
        </w:tc>
        <w:tc>
          <w:tcPr>
            <w:tcW w:w="1189" w:type="dxa"/>
            <w:vAlign w:val="center"/>
          </w:tcPr>
          <w:p w14:paraId="47D0593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EFABE6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466B30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42EF164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693713A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A61B281" w14:textId="77777777" w:rsidTr="00C820D0">
        <w:trPr>
          <w:trHeight w:val="340"/>
          <w:jc w:val="center"/>
        </w:trPr>
        <w:tc>
          <w:tcPr>
            <w:tcW w:w="704" w:type="dxa"/>
            <w:vAlign w:val="center"/>
          </w:tcPr>
          <w:p w14:paraId="16D57D3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58</w:t>
            </w:r>
          </w:p>
        </w:tc>
        <w:tc>
          <w:tcPr>
            <w:tcW w:w="2950" w:type="dxa"/>
            <w:tcMar>
              <w:left w:w="28" w:type="dxa"/>
              <w:right w:w="28" w:type="dxa"/>
            </w:tcMar>
            <w:vAlign w:val="center"/>
          </w:tcPr>
          <w:p w14:paraId="1731E12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Múgica</w:t>
            </w:r>
          </w:p>
        </w:tc>
        <w:tc>
          <w:tcPr>
            <w:tcW w:w="1101" w:type="dxa"/>
            <w:vAlign w:val="center"/>
          </w:tcPr>
          <w:p w14:paraId="6F986F2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59</w:t>
            </w:r>
          </w:p>
        </w:tc>
        <w:tc>
          <w:tcPr>
            <w:tcW w:w="1189" w:type="dxa"/>
            <w:vAlign w:val="center"/>
          </w:tcPr>
          <w:p w14:paraId="45ECE74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2C7232C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3413439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62154B1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65EE19D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4ED1CE0D" w14:textId="77777777" w:rsidTr="00C820D0">
        <w:trPr>
          <w:trHeight w:val="340"/>
          <w:jc w:val="center"/>
        </w:trPr>
        <w:tc>
          <w:tcPr>
            <w:tcW w:w="704" w:type="dxa"/>
            <w:vAlign w:val="center"/>
          </w:tcPr>
          <w:p w14:paraId="1109EC9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59</w:t>
            </w:r>
          </w:p>
        </w:tc>
        <w:tc>
          <w:tcPr>
            <w:tcW w:w="2950" w:type="dxa"/>
            <w:tcMar>
              <w:left w:w="28" w:type="dxa"/>
              <w:right w:w="28" w:type="dxa"/>
            </w:tcMar>
            <w:vAlign w:val="center"/>
          </w:tcPr>
          <w:p w14:paraId="44C500C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Nahuatzen</w:t>
            </w:r>
          </w:p>
        </w:tc>
        <w:tc>
          <w:tcPr>
            <w:tcW w:w="1101" w:type="dxa"/>
            <w:vAlign w:val="center"/>
          </w:tcPr>
          <w:p w14:paraId="54BC333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40</w:t>
            </w:r>
          </w:p>
        </w:tc>
        <w:tc>
          <w:tcPr>
            <w:tcW w:w="1189" w:type="dxa"/>
            <w:vAlign w:val="center"/>
          </w:tcPr>
          <w:p w14:paraId="53061CD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2C8D967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ED105D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43DA5AC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2AD880C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1FD420A5" w14:textId="77777777" w:rsidTr="00C820D0">
        <w:trPr>
          <w:trHeight w:val="340"/>
          <w:jc w:val="center"/>
        </w:trPr>
        <w:tc>
          <w:tcPr>
            <w:tcW w:w="704" w:type="dxa"/>
            <w:vAlign w:val="center"/>
          </w:tcPr>
          <w:p w14:paraId="61DAAE8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60</w:t>
            </w:r>
          </w:p>
        </w:tc>
        <w:tc>
          <w:tcPr>
            <w:tcW w:w="2950" w:type="dxa"/>
            <w:tcMar>
              <w:left w:w="28" w:type="dxa"/>
              <w:right w:w="28" w:type="dxa"/>
            </w:tcMar>
            <w:vAlign w:val="center"/>
          </w:tcPr>
          <w:p w14:paraId="1D672B4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Nocupétaro</w:t>
            </w:r>
          </w:p>
        </w:tc>
        <w:tc>
          <w:tcPr>
            <w:tcW w:w="1101" w:type="dxa"/>
            <w:vAlign w:val="center"/>
          </w:tcPr>
          <w:p w14:paraId="19F4AE7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17</w:t>
            </w:r>
          </w:p>
        </w:tc>
        <w:tc>
          <w:tcPr>
            <w:tcW w:w="1189" w:type="dxa"/>
            <w:vAlign w:val="center"/>
          </w:tcPr>
          <w:p w14:paraId="5AD508D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39C1914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1F005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000A010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AD606E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20A54518" w14:textId="77777777" w:rsidTr="00C820D0">
        <w:trPr>
          <w:trHeight w:val="340"/>
          <w:jc w:val="center"/>
        </w:trPr>
        <w:tc>
          <w:tcPr>
            <w:tcW w:w="704" w:type="dxa"/>
            <w:vAlign w:val="center"/>
          </w:tcPr>
          <w:p w14:paraId="27F50EB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61</w:t>
            </w:r>
          </w:p>
        </w:tc>
        <w:tc>
          <w:tcPr>
            <w:tcW w:w="2950" w:type="dxa"/>
            <w:tcMar>
              <w:left w:w="28" w:type="dxa"/>
              <w:right w:w="28" w:type="dxa"/>
            </w:tcMar>
            <w:vAlign w:val="center"/>
          </w:tcPr>
          <w:p w14:paraId="7F41715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Nuevo Parangaricutiro</w:t>
            </w:r>
          </w:p>
        </w:tc>
        <w:tc>
          <w:tcPr>
            <w:tcW w:w="1101" w:type="dxa"/>
            <w:vAlign w:val="center"/>
          </w:tcPr>
          <w:p w14:paraId="0CA61D0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28</w:t>
            </w:r>
          </w:p>
        </w:tc>
        <w:tc>
          <w:tcPr>
            <w:tcW w:w="1189" w:type="dxa"/>
            <w:vAlign w:val="center"/>
          </w:tcPr>
          <w:p w14:paraId="5BB46A4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35E5D1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6253A4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1D38AAB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21FA769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14C7E257" w14:textId="77777777" w:rsidTr="00C820D0">
        <w:trPr>
          <w:trHeight w:val="340"/>
          <w:jc w:val="center"/>
        </w:trPr>
        <w:tc>
          <w:tcPr>
            <w:tcW w:w="704" w:type="dxa"/>
            <w:vAlign w:val="center"/>
          </w:tcPr>
          <w:p w14:paraId="7F587E4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w:t>
            </w:r>
          </w:p>
        </w:tc>
        <w:tc>
          <w:tcPr>
            <w:tcW w:w="2950" w:type="dxa"/>
            <w:tcMar>
              <w:left w:w="28" w:type="dxa"/>
              <w:right w:w="28" w:type="dxa"/>
            </w:tcMar>
            <w:vAlign w:val="center"/>
          </w:tcPr>
          <w:p w14:paraId="00F29FA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Nuevo Urecho</w:t>
            </w:r>
          </w:p>
        </w:tc>
        <w:tc>
          <w:tcPr>
            <w:tcW w:w="1101" w:type="dxa"/>
            <w:vAlign w:val="center"/>
          </w:tcPr>
          <w:p w14:paraId="76E476C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14</w:t>
            </w:r>
          </w:p>
        </w:tc>
        <w:tc>
          <w:tcPr>
            <w:tcW w:w="1189" w:type="dxa"/>
            <w:vAlign w:val="center"/>
          </w:tcPr>
          <w:p w14:paraId="35AE973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05EB672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2E1250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0256399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0EB0FB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E12220B" w14:textId="77777777" w:rsidTr="00C820D0">
        <w:trPr>
          <w:trHeight w:val="340"/>
          <w:jc w:val="center"/>
        </w:trPr>
        <w:tc>
          <w:tcPr>
            <w:tcW w:w="704" w:type="dxa"/>
            <w:vAlign w:val="center"/>
          </w:tcPr>
          <w:p w14:paraId="5342E6D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63</w:t>
            </w:r>
          </w:p>
        </w:tc>
        <w:tc>
          <w:tcPr>
            <w:tcW w:w="2950" w:type="dxa"/>
            <w:tcMar>
              <w:left w:w="28" w:type="dxa"/>
              <w:right w:w="28" w:type="dxa"/>
            </w:tcMar>
            <w:vAlign w:val="center"/>
          </w:tcPr>
          <w:p w14:paraId="489DB72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Numarán</w:t>
            </w:r>
          </w:p>
        </w:tc>
        <w:tc>
          <w:tcPr>
            <w:tcW w:w="1101" w:type="dxa"/>
            <w:vAlign w:val="center"/>
          </w:tcPr>
          <w:p w14:paraId="6587CA6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18</w:t>
            </w:r>
          </w:p>
        </w:tc>
        <w:tc>
          <w:tcPr>
            <w:tcW w:w="1189" w:type="dxa"/>
            <w:vAlign w:val="center"/>
          </w:tcPr>
          <w:p w14:paraId="256CA19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5380055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715961C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0D09B9B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927270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6120EF9E" w14:textId="77777777" w:rsidTr="00C820D0">
        <w:trPr>
          <w:trHeight w:val="340"/>
          <w:jc w:val="center"/>
        </w:trPr>
        <w:tc>
          <w:tcPr>
            <w:tcW w:w="704" w:type="dxa"/>
            <w:vAlign w:val="center"/>
          </w:tcPr>
          <w:p w14:paraId="18B0F7A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64</w:t>
            </w:r>
          </w:p>
        </w:tc>
        <w:tc>
          <w:tcPr>
            <w:tcW w:w="2950" w:type="dxa"/>
            <w:tcMar>
              <w:left w:w="28" w:type="dxa"/>
              <w:right w:w="28" w:type="dxa"/>
            </w:tcMar>
            <w:vAlign w:val="center"/>
          </w:tcPr>
          <w:p w14:paraId="5819C50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Ocampo</w:t>
            </w:r>
          </w:p>
        </w:tc>
        <w:tc>
          <w:tcPr>
            <w:tcW w:w="1101" w:type="dxa"/>
            <w:vAlign w:val="center"/>
          </w:tcPr>
          <w:p w14:paraId="6FA81440"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30</w:t>
            </w:r>
          </w:p>
        </w:tc>
        <w:tc>
          <w:tcPr>
            <w:tcW w:w="1189" w:type="dxa"/>
            <w:vAlign w:val="center"/>
          </w:tcPr>
          <w:p w14:paraId="1E1DC76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776658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142284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B33989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5570BD7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B5E00A2" w14:textId="77777777" w:rsidTr="00C820D0">
        <w:trPr>
          <w:trHeight w:val="340"/>
          <w:jc w:val="center"/>
        </w:trPr>
        <w:tc>
          <w:tcPr>
            <w:tcW w:w="704" w:type="dxa"/>
            <w:vAlign w:val="center"/>
          </w:tcPr>
          <w:p w14:paraId="4795707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65</w:t>
            </w:r>
          </w:p>
        </w:tc>
        <w:tc>
          <w:tcPr>
            <w:tcW w:w="2950" w:type="dxa"/>
            <w:tcMar>
              <w:left w:w="28" w:type="dxa"/>
              <w:right w:w="28" w:type="dxa"/>
            </w:tcMar>
            <w:vAlign w:val="center"/>
          </w:tcPr>
          <w:p w14:paraId="4B09616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Pajacuarán</w:t>
            </w:r>
          </w:p>
        </w:tc>
        <w:tc>
          <w:tcPr>
            <w:tcW w:w="1101" w:type="dxa"/>
            <w:vAlign w:val="center"/>
          </w:tcPr>
          <w:p w14:paraId="41EB494C"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35</w:t>
            </w:r>
          </w:p>
        </w:tc>
        <w:tc>
          <w:tcPr>
            <w:tcW w:w="1189" w:type="dxa"/>
            <w:vAlign w:val="center"/>
          </w:tcPr>
          <w:p w14:paraId="7A67B30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74B62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21FEEAB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4B7E562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8BBE57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5CB905AF" w14:textId="77777777" w:rsidTr="00C820D0">
        <w:trPr>
          <w:trHeight w:val="340"/>
          <w:jc w:val="center"/>
        </w:trPr>
        <w:tc>
          <w:tcPr>
            <w:tcW w:w="704" w:type="dxa"/>
            <w:vAlign w:val="center"/>
          </w:tcPr>
          <w:p w14:paraId="104B25D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66</w:t>
            </w:r>
          </w:p>
        </w:tc>
        <w:tc>
          <w:tcPr>
            <w:tcW w:w="2950" w:type="dxa"/>
            <w:tcMar>
              <w:left w:w="28" w:type="dxa"/>
              <w:right w:w="28" w:type="dxa"/>
            </w:tcMar>
            <w:vAlign w:val="center"/>
          </w:tcPr>
          <w:p w14:paraId="2DF84F0D"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Panindícuaro</w:t>
            </w:r>
          </w:p>
        </w:tc>
        <w:tc>
          <w:tcPr>
            <w:tcW w:w="1101" w:type="dxa"/>
            <w:vAlign w:val="center"/>
          </w:tcPr>
          <w:p w14:paraId="29FD6F4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32</w:t>
            </w:r>
          </w:p>
        </w:tc>
        <w:tc>
          <w:tcPr>
            <w:tcW w:w="1189" w:type="dxa"/>
            <w:vAlign w:val="center"/>
          </w:tcPr>
          <w:p w14:paraId="7AA3C50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7CB42A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BC93D6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245D44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BECF67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153C0BAF" w14:textId="77777777" w:rsidTr="00C820D0">
        <w:trPr>
          <w:trHeight w:val="340"/>
          <w:jc w:val="center"/>
        </w:trPr>
        <w:tc>
          <w:tcPr>
            <w:tcW w:w="704" w:type="dxa"/>
            <w:vAlign w:val="center"/>
          </w:tcPr>
          <w:p w14:paraId="411BE71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67</w:t>
            </w:r>
          </w:p>
        </w:tc>
        <w:tc>
          <w:tcPr>
            <w:tcW w:w="2950" w:type="dxa"/>
            <w:tcMar>
              <w:left w:w="28" w:type="dxa"/>
              <w:right w:w="28" w:type="dxa"/>
            </w:tcMar>
            <w:vAlign w:val="center"/>
          </w:tcPr>
          <w:p w14:paraId="667E038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Paracho</w:t>
            </w:r>
          </w:p>
        </w:tc>
        <w:tc>
          <w:tcPr>
            <w:tcW w:w="1101" w:type="dxa"/>
            <w:vAlign w:val="center"/>
          </w:tcPr>
          <w:p w14:paraId="0B5A0A2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49</w:t>
            </w:r>
          </w:p>
        </w:tc>
        <w:tc>
          <w:tcPr>
            <w:tcW w:w="1189" w:type="dxa"/>
            <w:vAlign w:val="center"/>
          </w:tcPr>
          <w:p w14:paraId="1844C8F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21DEB88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7859ABC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231F7C2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09EAF16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41BC5D0E" w14:textId="77777777" w:rsidTr="00C820D0">
        <w:trPr>
          <w:trHeight w:val="340"/>
          <w:jc w:val="center"/>
        </w:trPr>
        <w:tc>
          <w:tcPr>
            <w:tcW w:w="704" w:type="dxa"/>
            <w:vAlign w:val="center"/>
          </w:tcPr>
          <w:p w14:paraId="3B98F77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68</w:t>
            </w:r>
          </w:p>
        </w:tc>
        <w:tc>
          <w:tcPr>
            <w:tcW w:w="2950" w:type="dxa"/>
            <w:tcMar>
              <w:left w:w="28" w:type="dxa"/>
              <w:right w:w="28" w:type="dxa"/>
            </w:tcMar>
            <w:vAlign w:val="center"/>
          </w:tcPr>
          <w:p w14:paraId="76596CB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Parácuaro</w:t>
            </w:r>
          </w:p>
        </w:tc>
        <w:tc>
          <w:tcPr>
            <w:tcW w:w="1101" w:type="dxa"/>
            <w:vAlign w:val="center"/>
          </w:tcPr>
          <w:p w14:paraId="5FAD5B7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35</w:t>
            </w:r>
          </w:p>
        </w:tc>
        <w:tc>
          <w:tcPr>
            <w:tcW w:w="1189" w:type="dxa"/>
            <w:vAlign w:val="center"/>
          </w:tcPr>
          <w:p w14:paraId="189A9EC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EC9004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001C2CB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3EC0D4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21C5F10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399675F5" w14:textId="77777777" w:rsidTr="00C820D0">
        <w:trPr>
          <w:trHeight w:val="340"/>
          <w:jc w:val="center"/>
        </w:trPr>
        <w:tc>
          <w:tcPr>
            <w:tcW w:w="704" w:type="dxa"/>
            <w:vAlign w:val="center"/>
          </w:tcPr>
          <w:p w14:paraId="724AAEC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69</w:t>
            </w:r>
          </w:p>
        </w:tc>
        <w:tc>
          <w:tcPr>
            <w:tcW w:w="2950" w:type="dxa"/>
            <w:tcMar>
              <w:left w:w="28" w:type="dxa"/>
              <w:right w:w="28" w:type="dxa"/>
            </w:tcMar>
            <w:vAlign w:val="center"/>
          </w:tcPr>
          <w:p w14:paraId="36213B6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Pátzcuaro</w:t>
            </w:r>
          </w:p>
        </w:tc>
        <w:tc>
          <w:tcPr>
            <w:tcW w:w="1101" w:type="dxa"/>
            <w:vAlign w:val="center"/>
          </w:tcPr>
          <w:p w14:paraId="33F0B02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123</w:t>
            </w:r>
          </w:p>
        </w:tc>
        <w:tc>
          <w:tcPr>
            <w:tcW w:w="1189" w:type="dxa"/>
            <w:vAlign w:val="center"/>
          </w:tcPr>
          <w:p w14:paraId="33A31B9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1367468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7C088EF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6F626EB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2E3EC84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04A5227F" w14:textId="77777777" w:rsidTr="00C820D0">
        <w:trPr>
          <w:trHeight w:val="340"/>
          <w:jc w:val="center"/>
        </w:trPr>
        <w:tc>
          <w:tcPr>
            <w:tcW w:w="704" w:type="dxa"/>
            <w:vAlign w:val="center"/>
          </w:tcPr>
          <w:p w14:paraId="5C37FEE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70</w:t>
            </w:r>
          </w:p>
        </w:tc>
        <w:tc>
          <w:tcPr>
            <w:tcW w:w="2950" w:type="dxa"/>
            <w:tcMar>
              <w:left w:w="28" w:type="dxa"/>
              <w:right w:w="28" w:type="dxa"/>
            </w:tcMar>
            <w:vAlign w:val="center"/>
          </w:tcPr>
          <w:p w14:paraId="6B3A1DD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Penjamillo</w:t>
            </w:r>
          </w:p>
        </w:tc>
        <w:tc>
          <w:tcPr>
            <w:tcW w:w="1101" w:type="dxa"/>
            <w:vAlign w:val="center"/>
          </w:tcPr>
          <w:p w14:paraId="2F98612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31</w:t>
            </w:r>
          </w:p>
        </w:tc>
        <w:tc>
          <w:tcPr>
            <w:tcW w:w="1189" w:type="dxa"/>
            <w:vAlign w:val="center"/>
          </w:tcPr>
          <w:p w14:paraId="03D3118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5353EF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561EFAA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7D825F4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0D8D669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34244B22" w14:textId="77777777" w:rsidTr="00C820D0">
        <w:trPr>
          <w:trHeight w:val="340"/>
          <w:jc w:val="center"/>
        </w:trPr>
        <w:tc>
          <w:tcPr>
            <w:tcW w:w="704" w:type="dxa"/>
            <w:vAlign w:val="center"/>
          </w:tcPr>
          <w:p w14:paraId="4E2916B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71</w:t>
            </w:r>
          </w:p>
        </w:tc>
        <w:tc>
          <w:tcPr>
            <w:tcW w:w="2950" w:type="dxa"/>
            <w:tcMar>
              <w:left w:w="28" w:type="dxa"/>
              <w:right w:w="28" w:type="dxa"/>
            </w:tcMar>
            <w:vAlign w:val="center"/>
          </w:tcPr>
          <w:p w14:paraId="195A17C5"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Peribán</w:t>
            </w:r>
          </w:p>
        </w:tc>
        <w:tc>
          <w:tcPr>
            <w:tcW w:w="1101" w:type="dxa"/>
            <w:vAlign w:val="center"/>
          </w:tcPr>
          <w:p w14:paraId="304EA281"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37</w:t>
            </w:r>
          </w:p>
        </w:tc>
        <w:tc>
          <w:tcPr>
            <w:tcW w:w="1189" w:type="dxa"/>
            <w:vAlign w:val="center"/>
          </w:tcPr>
          <w:p w14:paraId="53BD02B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51DBD6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30F82EF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3C2DF6E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A65882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7FB2EB0A" w14:textId="77777777" w:rsidTr="00C820D0">
        <w:trPr>
          <w:trHeight w:val="340"/>
          <w:jc w:val="center"/>
        </w:trPr>
        <w:tc>
          <w:tcPr>
            <w:tcW w:w="704" w:type="dxa"/>
            <w:vAlign w:val="center"/>
          </w:tcPr>
          <w:p w14:paraId="6F63157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72</w:t>
            </w:r>
          </w:p>
        </w:tc>
        <w:tc>
          <w:tcPr>
            <w:tcW w:w="2950" w:type="dxa"/>
            <w:tcMar>
              <w:left w:w="28" w:type="dxa"/>
              <w:right w:w="28" w:type="dxa"/>
            </w:tcMar>
            <w:vAlign w:val="center"/>
          </w:tcPr>
          <w:p w14:paraId="473B665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Purépero</w:t>
            </w:r>
          </w:p>
        </w:tc>
        <w:tc>
          <w:tcPr>
            <w:tcW w:w="1101" w:type="dxa"/>
            <w:vAlign w:val="center"/>
          </w:tcPr>
          <w:p w14:paraId="4CD14DC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24</w:t>
            </w:r>
          </w:p>
        </w:tc>
        <w:tc>
          <w:tcPr>
            <w:tcW w:w="1189" w:type="dxa"/>
            <w:vAlign w:val="center"/>
          </w:tcPr>
          <w:p w14:paraId="14A28E8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3B42E82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0D1C7F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5AF1ECE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E1967E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4EEA1C5" w14:textId="77777777" w:rsidTr="00C820D0">
        <w:trPr>
          <w:trHeight w:val="340"/>
          <w:jc w:val="center"/>
        </w:trPr>
        <w:tc>
          <w:tcPr>
            <w:tcW w:w="704" w:type="dxa"/>
            <w:vAlign w:val="center"/>
          </w:tcPr>
          <w:p w14:paraId="0DEFE9B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73</w:t>
            </w:r>
          </w:p>
        </w:tc>
        <w:tc>
          <w:tcPr>
            <w:tcW w:w="2950" w:type="dxa"/>
            <w:tcMar>
              <w:left w:w="28" w:type="dxa"/>
              <w:right w:w="28" w:type="dxa"/>
            </w:tcMar>
            <w:vAlign w:val="center"/>
          </w:tcPr>
          <w:p w14:paraId="47E556A9"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Puruándiro</w:t>
            </w:r>
          </w:p>
        </w:tc>
        <w:tc>
          <w:tcPr>
            <w:tcW w:w="1101" w:type="dxa"/>
            <w:vAlign w:val="center"/>
          </w:tcPr>
          <w:p w14:paraId="443A7B0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110</w:t>
            </w:r>
          </w:p>
        </w:tc>
        <w:tc>
          <w:tcPr>
            <w:tcW w:w="1189" w:type="dxa"/>
            <w:vAlign w:val="center"/>
          </w:tcPr>
          <w:p w14:paraId="128F332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1AAB51E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39724E8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713C818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394270D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271BCB6A" w14:textId="77777777" w:rsidTr="00C820D0">
        <w:trPr>
          <w:trHeight w:val="340"/>
          <w:jc w:val="center"/>
        </w:trPr>
        <w:tc>
          <w:tcPr>
            <w:tcW w:w="704" w:type="dxa"/>
            <w:vAlign w:val="center"/>
          </w:tcPr>
          <w:p w14:paraId="11C0E3F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74</w:t>
            </w:r>
          </w:p>
        </w:tc>
        <w:tc>
          <w:tcPr>
            <w:tcW w:w="2950" w:type="dxa"/>
            <w:tcMar>
              <w:left w:w="28" w:type="dxa"/>
              <w:right w:w="28" w:type="dxa"/>
            </w:tcMar>
            <w:vAlign w:val="center"/>
          </w:tcPr>
          <w:p w14:paraId="2FF6A66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Queréndaro</w:t>
            </w:r>
          </w:p>
        </w:tc>
        <w:tc>
          <w:tcPr>
            <w:tcW w:w="1101" w:type="dxa"/>
            <w:vAlign w:val="center"/>
          </w:tcPr>
          <w:p w14:paraId="245A297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31F66E1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55EB0FD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5CCC6D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0BF4DE0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BF5932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208B5332" w14:textId="77777777" w:rsidTr="00C820D0">
        <w:trPr>
          <w:trHeight w:val="340"/>
          <w:jc w:val="center"/>
        </w:trPr>
        <w:tc>
          <w:tcPr>
            <w:tcW w:w="704" w:type="dxa"/>
            <w:vAlign w:val="center"/>
          </w:tcPr>
          <w:p w14:paraId="70575F7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c>
          <w:tcPr>
            <w:tcW w:w="2950" w:type="dxa"/>
            <w:tcMar>
              <w:left w:w="28" w:type="dxa"/>
              <w:right w:w="28" w:type="dxa"/>
            </w:tcMar>
            <w:vAlign w:val="center"/>
          </w:tcPr>
          <w:p w14:paraId="62F6871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Quiroga</w:t>
            </w:r>
          </w:p>
        </w:tc>
        <w:tc>
          <w:tcPr>
            <w:tcW w:w="1101" w:type="dxa"/>
            <w:vAlign w:val="center"/>
          </w:tcPr>
          <w:p w14:paraId="26AA3B94"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41</w:t>
            </w:r>
          </w:p>
        </w:tc>
        <w:tc>
          <w:tcPr>
            <w:tcW w:w="1189" w:type="dxa"/>
            <w:vAlign w:val="center"/>
          </w:tcPr>
          <w:p w14:paraId="6BBC60A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4D4AFE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5E6BE9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6CF0B9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69F96B0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DC8A100" w14:textId="77777777" w:rsidTr="00C820D0">
        <w:trPr>
          <w:trHeight w:val="340"/>
          <w:jc w:val="center"/>
        </w:trPr>
        <w:tc>
          <w:tcPr>
            <w:tcW w:w="704" w:type="dxa"/>
            <w:vAlign w:val="center"/>
          </w:tcPr>
          <w:p w14:paraId="1C03575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76</w:t>
            </w:r>
          </w:p>
        </w:tc>
        <w:tc>
          <w:tcPr>
            <w:tcW w:w="2950" w:type="dxa"/>
            <w:tcMar>
              <w:left w:w="28" w:type="dxa"/>
              <w:right w:w="28" w:type="dxa"/>
            </w:tcMar>
            <w:vAlign w:val="center"/>
          </w:tcPr>
          <w:p w14:paraId="473B7F7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Sahuayo</w:t>
            </w:r>
          </w:p>
        </w:tc>
        <w:tc>
          <w:tcPr>
            <w:tcW w:w="1101" w:type="dxa"/>
            <w:vAlign w:val="center"/>
          </w:tcPr>
          <w:p w14:paraId="5095317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105</w:t>
            </w:r>
          </w:p>
        </w:tc>
        <w:tc>
          <w:tcPr>
            <w:tcW w:w="1189" w:type="dxa"/>
            <w:vAlign w:val="center"/>
          </w:tcPr>
          <w:p w14:paraId="0698C35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2D8B5B5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563B036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30FF2DA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488693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4CBD63B7" w14:textId="77777777" w:rsidTr="00C820D0">
        <w:trPr>
          <w:trHeight w:val="340"/>
          <w:jc w:val="center"/>
        </w:trPr>
        <w:tc>
          <w:tcPr>
            <w:tcW w:w="704" w:type="dxa"/>
            <w:vAlign w:val="center"/>
          </w:tcPr>
          <w:p w14:paraId="44D568A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77</w:t>
            </w:r>
          </w:p>
        </w:tc>
        <w:tc>
          <w:tcPr>
            <w:tcW w:w="2950" w:type="dxa"/>
            <w:tcMar>
              <w:left w:w="28" w:type="dxa"/>
              <w:right w:w="28" w:type="dxa"/>
            </w:tcMar>
            <w:vAlign w:val="center"/>
          </w:tcPr>
          <w:p w14:paraId="4A1D691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Salvador Escalante</w:t>
            </w:r>
          </w:p>
        </w:tc>
        <w:tc>
          <w:tcPr>
            <w:tcW w:w="1101" w:type="dxa"/>
            <w:vAlign w:val="center"/>
          </w:tcPr>
          <w:p w14:paraId="6554C88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60</w:t>
            </w:r>
          </w:p>
        </w:tc>
        <w:tc>
          <w:tcPr>
            <w:tcW w:w="1189" w:type="dxa"/>
            <w:vAlign w:val="center"/>
          </w:tcPr>
          <w:p w14:paraId="009DDFF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43A53F4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3578492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629B265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751BF61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2D2E8DF3" w14:textId="77777777" w:rsidTr="00C820D0">
        <w:trPr>
          <w:trHeight w:val="340"/>
          <w:jc w:val="center"/>
        </w:trPr>
        <w:tc>
          <w:tcPr>
            <w:tcW w:w="704" w:type="dxa"/>
            <w:vAlign w:val="center"/>
          </w:tcPr>
          <w:p w14:paraId="18A751B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lastRenderedPageBreak/>
              <w:t>78</w:t>
            </w:r>
          </w:p>
        </w:tc>
        <w:tc>
          <w:tcPr>
            <w:tcW w:w="2950" w:type="dxa"/>
            <w:tcMar>
              <w:left w:w="28" w:type="dxa"/>
              <w:right w:w="28" w:type="dxa"/>
            </w:tcMar>
            <w:vAlign w:val="center"/>
          </w:tcPr>
          <w:p w14:paraId="65F6214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San Lucas</w:t>
            </w:r>
          </w:p>
        </w:tc>
        <w:tc>
          <w:tcPr>
            <w:tcW w:w="1101" w:type="dxa"/>
            <w:vAlign w:val="center"/>
          </w:tcPr>
          <w:p w14:paraId="2E67BE85"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30</w:t>
            </w:r>
          </w:p>
        </w:tc>
        <w:tc>
          <w:tcPr>
            <w:tcW w:w="1189" w:type="dxa"/>
            <w:vAlign w:val="center"/>
          </w:tcPr>
          <w:p w14:paraId="5D04B55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8AE310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D9B087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6FA0CF4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073C3E4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1140606A" w14:textId="77777777" w:rsidTr="00C820D0">
        <w:trPr>
          <w:trHeight w:val="340"/>
          <w:jc w:val="center"/>
        </w:trPr>
        <w:tc>
          <w:tcPr>
            <w:tcW w:w="704" w:type="dxa"/>
            <w:vAlign w:val="center"/>
          </w:tcPr>
          <w:p w14:paraId="6E0880C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79</w:t>
            </w:r>
          </w:p>
        </w:tc>
        <w:tc>
          <w:tcPr>
            <w:tcW w:w="2950" w:type="dxa"/>
            <w:tcMar>
              <w:left w:w="28" w:type="dxa"/>
              <w:right w:w="28" w:type="dxa"/>
            </w:tcMar>
            <w:vAlign w:val="center"/>
          </w:tcPr>
          <w:p w14:paraId="5741933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Santa Ana Maya</w:t>
            </w:r>
          </w:p>
        </w:tc>
        <w:tc>
          <w:tcPr>
            <w:tcW w:w="1101" w:type="dxa"/>
            <w:vAlign w:val="center"/>
          </w:tcPr>
          <w:p w14:paraId="09BA342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476F56F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569292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7E5CF06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4E7F3F1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2A50F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1BF76A73" w14:textId="77777777" w:rsidTr="00C820D0">
        <w:trPr>
          <w:trHeight w:val="340"/>
          <w:jc w:val="center"/>
        </w:trPr>
        <w:tc>
          <w:tcPr>
            <w:tcW w:w="704" w:type="dxa"/>
            <w:vAlign w:val="center"/>
          </w:tcPr>
          <w:p w14:paraId="6DBF766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80</w:t>
            </w:r>
          </w:p>
        </w:tc>
        <w:tc>
          <w:tcPr>
            <w:tcW w:w="2950" w:type="dxa"/>
            <w:tcMar>
              <w:left w:w="28" w:type="dxa"/>
              <w:right w:w="28" w:type="dxa"/>
            </w:tcMar>
            <w:vAlign w:val="center"/>
          </w:tcPr>
          <w:p w14:paraId="652F6C72"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Senguio</w:t>
            </w:r>
          </w:p>
        </w:tc>
        <w:tc>
          <w:tcPr>
            <w:tcW w:w="1101" w:type="dxa"/>
            <w:vAlign w:val="center"/>
          </w:tcPr>
          <w:p w14:paraId="67602F7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29</w:t>
            </w:r>
          </w:p>
        </w:tc>
        <w:tc>
          <w:tcPr>
            <w:tcW w:w="1189" w:type="dxa"/>
            <w:vAlign w:val="center"/>
          </w:tcPr>
          <w:p w14:paraId="7009270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2A2BA9C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81D674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4B10C24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5CFAC8D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36B5B6E" w14:textId="77777777" w:rsidTr="00C820D0">
        <w:trPr>
          <w:trHeight w:val="340"/>
          <w:jc w:val="center"/>
        </w:trPr>
        <w:tc>
          <w:tcPr>
            <w:tcW w:w="704" w:type="dxa"/>
            <w:vAlign w:val="center"/>
          </w:tcPr>
          <w:p w14:paraId="7DBB73C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81</w:t>
            </w:r>
          </w:p>
        </w:tc>
        <w:tc>
          <w:tcPr>
            <w:tcW w:w="2950" w:type="dxa"/>
            <w:tcMar>
              <w:left w:w="28" w:type="dxa"/>
              <w:right w:w="28" w:type="dxa"/>
            </w:tcMar>
            <w:vAlign w:val="center"/>
          </w:tcPr>
          <w:p w14:paraId="1B5657E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Susupuato</w:t>
            </w:r>
          </w:p>
        </w:tc>
        <w:tc>
          <w:tcPr>
            <w:tcW w:w="1101" w:type="dxa"/>
            <w:vAlign w:val="center"/>
          </w:tcPr>
          <w:p w14:paraId="5A768631"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15</w:t>
            </w:r>
          </w:p>
        </w:tc>
        <w:tc>
          <w:tcPr>
            <w:tcW w:w="1189" w:type="dxa"/>
            <w:vAlign w:val="center"/>
          </w:tcPr>
          <w:p w14:paraId="1006E0C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72E9864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03D26D0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3AAC6CD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3D87E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E00881D" w14:textId="77777777" w:rsidTr="00C820D0">
        <w:trPr>
          <w:trHeight w:val="340"/>
          <w:jc w:val="center"/>
        </w:trPr>
        <w:tc>
          <w:tcPr>
            <w:tcW w:w="704" w:type="dxa"/>
            <w:vAlign w:val="center"/>
          </w:tcPr>
          <w:p w14:paraId="689F619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82</w:t>
            </w:r>
          </w:p>
        </w:tc>
        <w:tc>
          <w:tcPr>
            <w:tcW w:w="2950" w:type="dxa"/>
            <w:tcMar>
              <w:left w:w="28" w:type="dxa"/>
              <w:right w:w="28" w:type="dxa"/>
            </w:tcMar>
            <w:vAlign w:val="center"/>
          </w:tcPr>
          <w:p w14:paraId="456F43B5"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Tacámbaro</w:t>
            </w:r>
          </w:p>
        </w:tc>
        <w:tc>
          <w:tcPr>
            <w:tcW w:w="1101" w:type="dxa"/>
            <w:vAlign w:val="center"/>
          </w:tcPr>
          <w:p w14:paraId="5885418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102</w:t>
            </w:r>
          </w:p>
        </w:tc>
        <w:tc>
          <w:tcPr>
            <w:tcW w:w="1189" w:type="dxa"/>
            <w:vAlign w:val="center"/>
          </w:tcPr>
          <w:p w14:paraId="0B2FE2E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471FE83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2E1B95D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734F299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3EFCA98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1070DAB7" w14:textId="77777777" w:rsidTr="00C820D0">
        <w:trPr>
          <w:trHeight w:val="340"/>
          <w:jc w:val="center"/>
        </w:trPr>
        <w:tc>
          <w:tcPr>
            <w:tcW w:w="704" w:type="dxa"/>
            <w:vAlign w:val="center"/>
          </w:tcPr>
          <w:p w14:paraId="7572CC3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83</w:t>
            </w:r>
          </w:p>
        </w:tc>
        <w:tc>
          <w:tcPr>
            <w:tcW w:w="2950" w:type="dxa"/>
            <w:tcMar>
              <w:left w:w="28" w:type="dxa"/>
              <w:right w:w="28" w:type="dxa"/>
            </w:tcMar>
            <w:vAlign w:val="center"/>
          </w:tcPr>
          <w:p w14:paraId="5010B08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Tancítaro</w:t>
            </w:r>
          </w:p>
        </w:tc>
        <w:tc>
          <w:tcPr>
            <w:tcW w:w="1101" w:type="dxa"/>
            <w:vAlign w:val="center"/>
          </w:tcPr>
          <w:p w14:paraId="2B51B39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42</w:t>
            </w:r>
          </w:p>
        </w:tc>
        <w:tc>
          <w:tcPr>
            <w:tcW w:w="1189" w:type="dxa"/>
            <w:vAlign w:val="center"/>
          </w:tcPr>
          <w:p w14:paraId="7864762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4116D5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24037CF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34DCF99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C5F55F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68A0001C" w14:textId="77777777" w:rsidTr="00C820D0">
        <w:trPr>
          <w:trHeight w:val="340"/>
          <w:jc w:val="center"/>
        </w:trPr>
        <w:tc>
          <w:tcPr>
            <w:tcW w:w="704" w:type="dxa"/>
            <w:vAlign w:val="center"/>
          </w:tcPr>
          <w:p w14:paraId="548361F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84</w:t>
            </w:r>
          </w:p>
        </w:tc>
        <w:tc>
          <w:tcPr>
            <w:tcW w:w="2950" w:type="dxa"/>
            <w:tcMar>
              <w:left w:w="28" w:type="dxa"/>
              <w:right w:w="28" w:type="dxa"/>
            </w:tcMar>
            <w:vAlign w:val="center"/>
          </w:tcPr>
          <w:p w14:paraId="4F531A00"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Tangamandapio</w:t>
            </w:r>
          </w:p>
        </w:tc>
        <w:tc>
          <w:tcPr>
            <w:tcW w:w="1101" w:type="dxa"/>
            <w:vAlign w:val="center"/>
          </w:tcPr>
          <w:p w14:paraId="42194BD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45</w:t>
            </w:r>
          </w:p>
        </w:tc>
        <w:tc>
          <w:tcPr>
            <w:tcW w:w="1189" w:type="dxa"/>
            <w:vAlign w:val="center"/>
          </w:tcPr>
          <w:p w14:paraId="5F7F48C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117D3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7A20AEC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2DEBA3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59B0F1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6A78686" w14:textId="77777777" w:rsidTr="00C820D0">
        <w:trPr>
          <w:trHeight w:val="340"/>
          <w:jc w:val="center"/>
        </w:trPr>
        <w:tc>
          <w:tcPr>
            <w:tcW w:w="704" w:type="dxa"/>
            <w:vAlign w:val="center"/>
          </w:tcPr>
          <w:p w14:paraId="5D3128E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85</w:t>
            </w:r>
          </w:p>
        </w:tc>
        <w:tc>
          <w:tcPr>
            <w:tcW w:w="2950" w:type="dxa"/>
            <w:tcMar>
              <w:left w:w="28" w:type="dxa"/>
              <w:right w:w="28" w:type="dxa"/>
            </w:tcMar>
            <w:vAlign w:val="center"/>
          </w:tcPr>
          <w:p w14:paraId="41FC2ED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Tangancícuaro</w:t>
            </w:r>
          </w:p>
        </w:tc>
        <w:tc>
          <w:tcPr>
            <w:tcW w:w="1101" w:type="dxa"/>
            <w:vAlign w:val="center"/>
          </w:tcPr>
          <w:p w14:paraId="029DDC0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55</w:t>
            </w:r>
          </w:p>
        </w:tc>
        <w:tc>
          <w:tcPr>
            <w:tcW w:w="1189" w:type="dxa"/>
            <w:vAlign w:val="center"/>
          </w:tcPr>
          <w:p w14:paraId="7D0EBDE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39990E9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3FD140A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59AAD87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0A3ECF6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6DEFEE3C" w14:textId="77777777" w:rsidTr="00C820D0">
        <w:trPr>
          <w:trHeight w:val="340"/>
          <w:jc w:val="center"/>
        </w:trPr>
        <w:tc>
          <w:tcPr>
            <w:tcW w:w="704" w:type="dxa"/>
            <w:vAlign w:val="center"/>
          </w:tcPr>
          <w:p w14:paraId="03E08FE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86</w:t>
            </w:r>
          </w:p>
        </w:tc>
        <w:tc>
          <w:tcPr>
            <w:tcW w:w="2950" w:type="dxa"/>
            <w:tcMar>
              <w:left w:w="28" w:type="dxa"/>
              <w:right w:w="28" w:type="dxa"/>
            </w:tcMar>
            <w:vAlign w:val="center"/>
          </w:tcPr>
          <w:p w14:paraId="58FE81B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Tanhuato</w:t>
            </w:r>
          </w:p>
        </w:tc>
        <w:tc>
          <w:tcPr>
            <w:tcW w:w="1101" w:type="dxa"/>
            <w:vAlign w:val="center"/>
          </w:tcPr>
          <w:p w14:paraId="36C324A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22</w:t>
            </w:r>
          </w:p>
        </w:tc>
        <w:tc>
          <w:tcPr>
            <w:tcW w:w="1189" w:type="dxa"/>
            <w:vAlign w:val="center"/>
          </w:tcPr>
          <w:p w14:paraId="7762902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B40444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0B889FE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36C272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3726FE2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0044304C" w14:textId="77777777" w:rsidTr="00C820D0">
        <w:trPr>
          <w:trHeight w:val="340"/>
          <w:jc w:val="center"/>
        </w:trPr>
        <w:tc>
          <w:tcPr>
            <w:tcW w:w="704" w:type="dxa"/>
            <w:vAlign w:val="center"/>
          </w:tcPr>
          <w:p w14:paraId="2893611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87</w:t>
            </w:r>
          </w:p>
        </w:tc>
        <w:tc>
          <w:tcPr>
            <w:tcW w:w="2950" w:type="dxa"/>
            <w:tcMar>
              <w:left w:w="28" w:type="dxa"/>
              <w:right w:w="28" w:type="dxa"/>
            </w:tcMar>
            <w:vAlign w:val="center"/>
          </w:tcPr>
          <w:p w14:paraId="3901965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Taretan</w:t>
            </w:r>
          </w:p>
        </w:tc>
        <w:tc>
          <w:tcPr>
            <w:tcW w:w="1101" w:type="dxa"/>
            <w:vAlign w:val="center"/>
          </w:tcPr>
          <w:p w14:paraId="0CF1444D"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1ED5F66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15A51E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10553F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5472783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467B38F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21B4F0CC" w14:textId="77777777" w:rsidTr="00C820D0">
        <w:trPr>
          <w:trHeight w:val="340"/>
          <w:jc w:val="center"/>
        </w:trPr>
        <w:tc>
          <w:tcPr>
            <w:tcW w:w="704" w:type="dxa"/>
            <w:vAlign w:val="center"/>
          </w:tcPr>
          <w:p w14:paraId="52FD96A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88</w:t>
            </w:r>
          </w:p>
        </w:tc>
        <w:tc>
          <w:tcPr>
            <w:tcW w:w="2950" w:type="dxa"/>
            <w:tcMar>
              <w:left w:w="28" w:type="dxa"/>
              <w:right w:w="28" w:type="dxa"/>
            </w:tcMar>
            <w:vAlign w:val="center"/>
          </w:tcPr>
          <w:p w14:paraId="658A0DC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Tarímbaro</w:t>
            </w:r>
          </w:p>
        </w:tc>
        <w:tc>
          <w:tcPr>
            <w:tcW w:w="1101" w:type="dxa"/>
            <w:vAlign w:val="center"/>
          </w:tcPr>
          <w:p w14:paraId="7C3EF2CA"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128</w:t>
            </w:r>
          </w:p>
        </w:tc>
        <w:tc>
          <w:tcPr>
            <w:tcW w:w="1189" w:type="dxa"/>
            <w:vAlign w:val="center"/>
          </w:tcPr>
          <w:p w14:paraId="15F5206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255" w:type="dxa"/>
            <w:vAlign w:val="center"/>
          </w:tcPr>
          <w:p w14:paraId="77E7D96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86" w:type="dxa"/>
            <w:vAlign w:val="center"/>
          </w:tcPr>
          <w:p w14:paraId="148CAFD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c>
          <w:tcPr>
            <w:tcW w:w="1180" w:type="dxa"/>
            <w:vAlign w:val="center"/>
          </w:tcPr>
          <w:p w14:paraId="7442C08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w:t>
            </w:r>
          </w:p>
        </w:tc>
        <w:tc>
          <w:tcPr>
            <w:tcW w:w="1046" w:type="dxa"/>
            <w:vAlign w:val="center"/>
          </w:tcPr>
          <w:p w14:paraId="3FE079F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15</w:t>
            </w:r>
          </w:p>
        </w:tc>
      </w:tr>
      <w:tr w:rsidR="00623CC7" w:rsidRPr="00084497" w14:paraId="7787FE08" w14:textId="77777777" w:rsidTr="00C820D0">
        <w:trPr>
          <w:trHeight w:val="340"/>
          <w:jc w:val="center"/>
        </w:trPr>
        <w:tc>
          <w:tcPr>
            <w:tcW w:w="704" w:type="dxa"/>
            <w:vAlign w:val="center"/>
          </w:tcPr>
          <w:p w14:paraId="35868EB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89</w:t>
            </w:r>
          </w:p>
        </w:tc>
        <w:tc>
          <w:tcPr>
            <w:tcW w:w="2950" w:type="dxa"/>
            <w:tcMar>
              <w:left w:w="28" w:type="dxa"/>
              <w:right w:w="28" w:type="dxa"/>
            </w:tcMar>
            <w:vAlign w:val="center"/>
          </w:tcPr>
          <w:p w14:paraId="061CC1D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Tepalcatepec</w:t>
            </w:r>
          </w:p>
        </w:tc>
        <w:tc>
          <w:tcPr>
            <w:tcW w:w="1101" w:type="dxa"/>
            <w:vAlign w:val="center"/>
          </w:tcPr>
          <w:p w14:paraId="18452F0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32</w:t>
            </w:r>
          </w:p>
        </w:tc>
        <w:tc>
          <w:tcPr>
            <w:tcW w:w="1189" w:type="dxa"/>
            <w:vAlign w:val="center"/>
          </w:tcPr>
          <w:p w14:paraId="3129AB7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26A37CC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8F6868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493D7A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6C465F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4EA92E3A" w14:textId="77777777" w:rsidTr="00C820D0">
        <w:trPr>
          <w:trHeight w:val="340"/>
          <w:jc w:val="center"/>
        </w:trPr>
        <w:tc>
          <w:tcPr>
            <w:tcW w:w="704" w:type="dxa"/>
            <w:vAlign w:val="center"/>
          </w:tcPr>
          <w:p w14:paraId="3729622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90</w:t>
            </w:r>
          </w:p>
        </w:tc>
        <w:tc>
          <w:tcPr>
            <w:tcW w:w="2950" w:type="dxa"/>
            <w:tcMar>
              <w:left w:w="28" w:type="dxa"/>
              <w:right w:w="28" w:type="dxa"/>
            </w:tcMar>
            <w:vAlign w:val="center"/>
          </w:tcPr>
          <w:p w14:paraId="49A8607E"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Tingambato</w:t>
            </w:r>
          </w:p>
        </w:tc>
        <w:tc>
          <w:tcPr>
            <w:tcW w:w="1101" w:type="dxa"/>
            <w:vAlign w:val="center"/>
          </w:tcPr>
          <w:p w14:paraId="5B8A9D2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6FBD04F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17553D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4D1E821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2670EF5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559BA22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62FA22EA" w14:textId="77777777" w:rsidTr="00C820D0">
        <w:trPr>
          <w:trHeight w:val="340"/>
          <w:jc w:val="center"/>
        </w:trPr>
        <w:tc>
          <w:tcPr>
            <w:tcW w:w="704" w:type="dxa"/>
            <w:vAlign w:val="center"/>
          </w:tcPr>
          <w:p w14:paraId="4B5F426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91</w:t>
            </w:r>
          </w:p>
        </w:tc>
        <w:tc>
          <w:tcPr>
            <w:tcW w:w="2950" w:type="dxa"/>
            <w:tcMar>
              <w:left w:w="28" w:type="dxa"/>
              <w:right w:w="28" w:type="dxa"/>
            </w:tcMar>
            <w:vAlign w:val="center"/>
          </w:tcPr>
          <w:p w14:paraId="208379B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Tingüindín</w:t>
            </w:r>
          </w:p>
        </w:tc>
        <w:tc>
          <w:tcPr>
            <w:tcW w:w="1101" w:type="dxa"/>
            <w:vAlign w:val="center"/>
          </w:tcPr>
          <w:p w14:paraId="6EE1CEA0"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25</w:t>
            </w:r>
          </w:p>
        </w:tc>
        <w:tc>
          <w:tcPr>
            <w:tcW w:w="1189" w:type="dxa"/>
            <w:vAlign w:val="center"/>
          </w:tcPr>
          <w:p w14:paraId="67C0CC3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6A66DF4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079162D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6F89B21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081E9F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4A10F57" w14:textId="77777777" w:rsidTr="00C820D0">
        <w:trPr>
          <w:trHeight w:val="340"/>
          <w:jc w:val="center"/>
        </w:trPr>
        <w:tc>
          <w:tcPr>
            <w:tcW w:w="704" w:type="dxa"/>
            <w:vAlign w:val="center"/>
          </w:tcPr>
          <w:p w14:paraId="311A57F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92</w:t>
            </w:r>
          </w:p>
        </w:tc>
        <w:tc>
          <w:tcPr>
            <w:tcW w:w="2950" w:type="dxa"/>
            <w:tcMar>
              <w:left w:w="28" w:type="dxa"/>
              <w:right w:w="28" w:type="dxa"/>
            </w:tcMar>
            <w:vAlign w:val="center"/>
          </w:tcPr>
          <w:p w14:paraId="5AAD098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Tiquicheo de Nicolas Romero</w:t>
            </w:r>
          </w:p>
        </w:tc>
        <w:tc>
          <w:tcPr>
            <w:tcW w:w="1101" w:type="dxa"/>
            <w:vAlign w:val="center"/>
          </w:tcPr>
          <w:p w14:paraId="3B534A5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18</w:t>
            </w:r>
          </w:p>
        </w:tc>
        <w:tc>
          <w:tcPr>
            <w:tcW w:w="1189" w:type="dxa"/>
            <w:vAlign w:val="center"/>
          </w:tcPr>
          <w:p w14:paraId="0558FF8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25059F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1F97B30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9BC78D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6E74099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2F704AB1" w14:textId="77777777" w:rsidTr="00C820D0">
        <w:trPr>
          <w:trHeight w:val="340"/>
          <w:jc w:val="center"/>
        </w:trPr>
        <w:tc>
          <w:tcPr>
            <w:tcW w:w="704" w:type="dxa"/>
            <w:vAlign w:val="center"/>
          </w:tcPr>
          <w:p w14:paraId="61D6780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93</w:t>
            </w:r>
          </w:p>
        </w:tc>
        <w:tc>
          <w:tcPr>
            <w:tcW w:w="2950" w:type="dxa"/>
            <w:tcMar>
              <w:left w:w="28" w:type="dxa"/>
              <w:right w:w="28" w:type="dxa"/>
            </w:tcMar>
            <w:vAlign w:val="center"/>
          </w:tcPr>
          <w:p w14:paraId="7BC6EB3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Tlalpujahua</w:t>
            </w:r>
          </w:p>
        </w:tc>
        <w:tc>
          <w:tcPr>
            <w:tcW w:w="1101" w:type="dxa"/>
            <w:vAlign w:val="center"/>
          </w:tcPr>
          <w:p w14:paraId="193AC54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37</w:t>
            </w:r>
          </w:p>
        </w:tc>
        <w:tc>
          <w:tcPr>
            <w:tcW w:w="1189" w:type="dxa"/>
            <w:vAlign w:val="center"/>
          </w:tcPr>
          <w:p w14:paraId="7EAEC0B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123B50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21E475E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48D01A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408452F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BDD955D" w14:textId="77777777" w:rsidTr="00C820D0">
        <w:trPr>
          <w:trHeight w:val="340"/>
          <w:jc w:val="center"/>
        </w:trPr>
        <w:tc>
          <w:tcPr>
            <w:tcW w:w="704" w:type="dxa"/>
            <w:vAlign w:val="center"/>
          </w:tcPr>
          <w:p w14:paraId="01EE242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94</w:t>
            </w:r>
          </w:p>
        </w:tc>
        <w:tc>
          <w:tcPr>
            <w:tcW w:w="2950" w:type="dxa"/>
            <w:tcMar>
              <w:left w:w="28" w:type="dxa"/>
              <w:right w:w="28" w:type="dxa"/>
            </w:tcMar>
            <w:vAlign w:val="center"/>
          </w:tcPr>
          <w:p w14:paraId="27EE647B"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Tlazazalca</w:t>
            </w:r>
          </w:p>
        </w:tc>
        <w:tc>
          <w:tcPr>
            <w:tcW w:w="1101" w:type="dxa"/>
            <w:vAlign w:val="center"/>
          </w:tcPr>
          <w:p w14:paraId="7F919AD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15</w:t>
            </w:r>
          </w:p>
        </w:tc>
        <w:tc>
          <w:tcPr>
            <w:tcW w:w="1189" w:type="dxa"/>
            <w:vAlign w:val="center"/>
          </w:tcPr>
          <w:p w14:paraId="0FEF6C3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6F16BED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56A4F20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0E7184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0C9ADB5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78C7DC2F" w14:textId="77777777" w:rsidTr="00C820D0">
        <w:trPr>
          <w:trHeight w:val="340"/>
          <w:jc w:val="center"/>
        </w:trPr>
        <w:tc>
          <w:tcPr>
            <w:tcW w:w="704" w:type="dxa"/>
            <w:vAlign w:val="center"/>
          </w:tcPr>
          <w:p w14:paraId="6EB7D4D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95</w:t>
            </w:r>
          </w:p>
        </w:tc>
        <w:tc>
          <w:tcPr>
            <w:tcW w:w="2950" w:type="dxa"/>
            <w:tcMar>
              <w:left w:w="28" w:type="dxa"/>
              <w:right w:w="28" w:type="dxa"/>
            </w:tcMar>
            <w:vAlign w:val="center"/>
          </w:tcPr>
          <w:p w14:paraId="1D6C536F"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Tocumbo</w:t>
            </w:r>
          </w:p>
        </w:tc>
        <w:tc>
          <w:tcPr>
            <w:tcW w:w="1101" w:type="dxa"/>
            <w:vAlign w:val="center"/>
          </w:tcPr>
          <w:p w14:paraId="5FC98664"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19</w:t>
            </w:r>
          </w:p>
        </w:tc>
        <w:tc>
          <w:tcPr>
            <w:tcW w:w="1189" w:type="dxa"/>
            <w:vAlign w:val="center"/>
          </w:tcPr>
          <w:p w14:paraId="5135859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0D52D4D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3DBBED8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6D955C4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6027ED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095D9820" w14:textId="77777777" w:rsidTr="00C820D0">
        <w:trPr>
          <w:trHeight w:val="340"/>
          <w:jc w:val="center"/>
        </w:trPr>
        <w:tc>
          <w:tcPr>
            <w:tcW w:w="704" w:type="dxa"/>
            <w:vAlign w:val="center"/>
          </w:tcPr>
          <w:p w14:paraId="2656E31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96</w:t>
            </w:r>
          </w:p>
        </w:tc>
        <w:tc>
          <w:tcPr>
            <w:tcW w:w="2950" w:type="dxa"/>
            <w:tcMar>
              <w:left w:w="28" w:type="dxa"/>
              <w:right w:w="28" w:type="dxa"/>
            </w:tcMar>
            <w:vAlign w:val="center"/>
          </w:tcPr>
          <w:p w14:paraId="6E53F36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Tumbiscatío</w:t>
            </w:r>
          </w:p>
        </w:tc>
        <w:tc>
          <w:tcPr>
            <w:tcW w:w="1101" w:type="dxa"/>
            <w:vAlign w:val="center"/>
          </w:tcPr>
          <w:p w14:paraId="25AD99C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w:t>
            </w:r>
          </w:p>
        </w:tc>
        <w:tc>
          <w:tcPr>
            <w:tcW w:w="1189" w:type="dxa"/>
            <w:vAlign w:val="center"/>
          </w:tcPr>
          <w:p w14:paraId="0FF1156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ECDD28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29133A6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61B51AD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7BD3D9F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0C2860A" w14:textId="77777777" w:rsidTr="00C820D0">
        <w:trPr>
          <w:trHeight w:val="340"/>
          <w:jc w:val="center"/>
        </w:trPr>
        <w:tc>
          <w:tcPr>
            <w:tcW w:w="704" w:type="dxa"/>
            <w:vAlign w:val="center"/>
          </w:tcPr>
          <w:p w14:paraId="66A1AA8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97</w:t>
            </w:r>
          </w:p>
        </w:tc>
        <w:tc>
          <w:tcPr>
            <w:tcW w:w="2950" w:type="dxa"/>
            <w:tcMar>
              <w:left w:w="28" w:type="dxa"/>
              <w:right w:w="28" w:type="dxa"/>
            </w:tcMar>
            <w:vAlign w:val="center"/>
          </w:tcPr>
          <w:p w14:paraId="631747D8"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Turicato</w:t>
            </w:r>
          </w:p>
        </w:tc>
        <w:tc>
          <w:tcPr>
            <w:tcW w:w="1101" w:type="dxa"/>
            <w:vAlign w:val="center"/>
          </w:tcPr>
          <w:p w14:paraId="0F2C04A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52</w:t>
            </w:r>
          </w:p>
        </w:tc>
        <w:tc>
          <w:tcPr>
            <w:tcW w:w="1189" w:type="dxa"/>
            <w:vAlign w:val="center"/>
          </w:tcPr>
          <w:p w14:paraId="26BB7D0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01B8EAF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2E19A7C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2946EFD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216BD47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0FAFED52" w14:textId="77777777" w:rsidTr="00C820D0">
        <w:trPr>
          <w:trHeight w:val="340"/>
          <w:jc w:val="center"/>
        </w:trPr>
        <w:tc>
          <w:tcPr>
            <w:tcW w:w="704" w:type="dxa"/>
            <w:vAlign w:val="center"/>
          </w:tcPr>
          <w:p w14:paraId="019CF8F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98</w:t>
            </w:r>
          </w:p>
        </w:tc>
        <w:tc>
          <w:tcPr>
            <w:tcW w:w="2950" w:type="dxa"/>
            <w:tcMar>
              <w:left w:w="28" w:type="dxa"/>
              <w:right w:w="28" w:type="dxa"/>
            </w:tcMar>
            <w:vAlign w:val="center"/>
          </w:tcPr>
          <w:p w14:paraId="7E06D7B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Tuxpan</w:t>
            </w:r>
          </w:p>
        </w:tc>
        <w:tc>
          <w:tcPr>
            <w:tcW w:w="1101" w:type="dxa"/>
            <w:vAlign w:val="center"/>
          </w:tcPr>
          <w:p w14:paraId="678E811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37</w:t>
            </w:r>
          </w:p>
        </w:tc>
        <w:tc>
          <w:tcPr>
            <w:tcW w:w="1189" w:type="dxa"/>
            <w:vAlign w:val="center"/>
          </w:tcPr>
          <w:p w14:paraId="60FB2D3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1F036DD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619A253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7193048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30217C7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7727CB4A" w14:textId="77777777" w:rsidTr="00C820D0">
        <w:trPr>
          <w:trHeight w:val="340"/>
          <w:jc w:val="center"/>
        </w:trPr>
        <w:tc>
          <w:tcPr>
            <w:tcW w:w="704" w:type="dxa"/>
            <w:vAlign w:val="center"/>
          </w:tcPr>
          <w:p w14:paraId="6B30165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99</w:t>
            </w:r>
          </w:p>
        </w:tc>
        <w:tc>
          <w:tcPr>
            <w:tcW w:w="2950" w:type="dxa"/>
            <w:tcMar>
              <w:left w:w="28" w:type="dxa"/>
              <w:right w:w="28" w:type="dxa"/>
            </w:tcMar>
            <w:vAlign w:val="center"/>
          </w:tcPr>
          <w:p w14:paraId="2ED5E03F"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Tuzantla</w:t>
            </w:r>
          </w:p>
        </w:tc>
        <w:tc>
          <w:tcPr>
            <w:tcW w:w="1101" w:type="dxa"/>
            <w:vAlign w:val="center"/>
          </w:tcPr>
          <w:p w14:paraId="5E08A63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27</w:t>
            </w:r>
          </w:p>
        </w:tc>
        <w:tc>
          <w:tcPr>
            <w:tcW w:w="1189" w:type="dxa"/>
            <w:vAlign w:val="center"/>
          </w:tcPr>
          <w:p w14:paraId="0CDDFB0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AF3197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1B25151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78A60C6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536ECD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567EB491" w14:textId="77777777" w:rsidTr="00C820D0">
        <w:trPr>
          <w:trHeight w:val="340"/>
          <w:jc w:val="center"/>
        </w:trPr>
        <w:tc>
          <w:tcPr>
            <w:tcW w:w="704" w:type="dxa"/>
            <w:vAlign w:val="center"/>
          </w:tcPr>
          <w:p w14:paraId="4CAECD0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100</w:t>
            </w:r>
          </w:p>
        </w:tc>
        <w:tc>
          <w:tcPr>
            <w:tcW w:w="2950" w:type="dxa"/>
            <w:tcMar>
              <w:left w:w="28" w:type="dxa"/>
              <w:right w:w="28" w:type="dxa"/>
            </w:tcMar>
            <w:vAlign w:val="center"/>
          </w:tcPr>
          <w:p w14:paraId="68FC0B76"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Tzintzuntzan</w:t>
            </w:r>
          </w:p>
        </w:tc>
        <w:tc>
          <w:tcPr>
            <w:tcW w:w="1101" w:type="dxa"/>
            <w:vAlign w:val="center"/>
          </w:tcPr>
          <w:p w14:paraId="2850951F"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w:t>
            </w:r>
          </w:p>
        </w:tc>
        <w:tc>
          <w:tcPr>
            <w:tcW w:w="1189" w:type="dxa"/>
            <w:vAlign w:val="center"/>
          </w:tcPr>
          <w:p w14:paraId="3675854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5586C56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2E505E6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5C43838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25194BD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F5E96A9" w14:textId="77777777" w:rsidTr="00C820D0">
        <w:trPr>
          <w:trHeight w:val="340"/>
          <w:jc w:val="center"/>
        </w:trPr>
        <w:tc>
          <w:tcPr>
            <w:tcW w:w="704" w:type="dxa"/>
            <w:vAlign w:val="center"/>
          </w:tcPr>
          <w:p w14:paraId="55E2137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101</w:t>
            </w:r>
          </w:p>
        </w:tc>
        <w:tc>
          <w:tcPr>
            <w:tcW w:w="2950" w:type="dxa"/>
            <w:tcMar>
              <w:left w:w="28" w:type="dxa"/>
              <w:right w:w="28" w:type="dxa"/>
            </w:tcMar>
            <w:vAlign w:val="center"/>
          </w:tcPr>
          <w:p w14:paraId="5D12831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Tzitzio</w:t>
            </w:r>
          </w:p>
        </w:tc>
        <w:tc>
          <w:tcPr>
            <w:tcW w:w="1101" w:type="dxa"/>
            <w:vAlign w:val="center"/>
          </w:tcPr>
          <w:p w14:paraId="2A3B092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20</w:t>
            </w:r>
          </w:p>
        </w:tc>
        <w:tc>
          <w:tcPr>
            <w:tcW w:w="1189" w:type="dxa"/>
            <w:vAlign w:val="center"/>
          </w:tcPr>
          <w:p w14:paraId="35DAFF2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2D7C2B4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0F960D8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0A91C4B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1535788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2D83FA4F" w14:textId="77777777" w:rsidTr="00C820D0">
        <w:trPr>
          <w:trHeight w:val="340"/>
          <w:jc w:val="center"/>
        </w:trPr>
        <w:tc>
          <w:tcPr>
            <w:tcW w:w="704" w:type="dxa"/>
            <w:vAlign w:val="center"/>
          </w:tcPr>
          <w:p w14:paraId="2AC6984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102</w:t>
            </w:r>
          </w:p>
        </w:tc>
        <w:tc>
          <w:tcPr>
            <w:tcW w:w="2950" w:type="dxa"/>
            <w:tcMar>
              <w:left w:w="28" w:type="dxa"/>
              <w:right w:w="28" w:type="dxa"/>
            </w:tcMar>
            <w:vAlign w:val="center"/>
          </w:tcPr>
          <w:p w14:paraId="1FCCAF3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Uruapan</w:t>
            </w:r>
          </w:p>
        </w:tc>
        <w:tc>
          <w:tcPr>
            <w:tcW w:w="1101" w:type="dxa"/>
            <w:vAlign w:val="center"/>
          </w:tcPr>
          <w:p w14:paraId="0A69A4A6"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435</w:t>
            </w:r>
          </w:p>
        </w:tc>
        <w:tc>
          <w:tcPr>
            <w:tcW w:w="1189" w:type="dxa"/>
            <w:vAlign w:val="center"/>
          </w:tcPr>
          <w:p w14:paraId="11DE307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18</w:t>
            </w:r>
          </w:p>
        </w:tc>
        <w:tc>
          <w:tcPr>
            <w:tcW w:w="1255" w:type="dxa"/>
            <w:vAlign w:val="center"/>
          </w:tcPr>
          <w:p w14:paraId="13F6665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18</w:t>
            </w:r>
          </w:p>
        </w:tc>
        <w:tc>
          <w:tcPr>
            <w:tcW w:w="1086" w:type="dxa"/>
            <w:vAlign w:val="center"/>
          </w:tcPr>
          <w:p w14:paraId="6EC06C3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22.5</w:t>
            </w:r>
          </w:p>
        </w:tc>
        <w:tc>
          <w:tcPr>
            <w:tcW w:w="1180" w:type="dxa"/>
            <w:vAlign w:val="center"/>
          </w:tcPr>
          <w:p w14:paraId="67049A0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36</w:t>
            </w:r>
          </w:p>
        </w:tc>
        <w:tc>
          <w:tcPr>
            <w:tcW w:w="1046" w:type="dxa"/>
            <w:vAlign w:val="center"/>
          </w:tcPr>
          <w:p w14:paraId="3695D7C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45</w:t>
            </w:r>
          </w:p>
        </w:tc>
      </w:tr>
      <w:tr w:rsidR="00623CC7" w:rsidRPr="00084497" w14:paraId="4B1348FB" w14:textId="77777777" w:rsidTr="00C820D0">
        <w:trPr>
          <w:trHeight w:val="340"/>
          <w:jc w:val="center"/>
        </w:trPr>
        <w:tc>
          <w:tcPr>
            <w:tcW w:w="704" w:type="dxa"/>
            <w:vAlign w:val="center"/>
          </w:tcPr>
          <w:p w14:paraId="3B267CB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103</w:t>
            </w:r>
          </w:p>
        </w:tc>
        <w:tc>
          <w:tcPr>
            <w:tcW w:w="2950" w:type="dxa"/>
            <w:tcMar>
              <w:left w:w="28" w:type="dxa"/>
              <w:right w:w="28" w:type="dxa"/>
            </w:tcMar>
            <w:vAlign w:val="center"/>
          </w:tcPr>
          <w:p w14:paraId="4E8A83E4"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Venustiano Carranza</w:t>
            </w:r>
          </w:p>
        </w:tc>
        <w:tc>
          <w:tcPr>
            <w:tcW w:w="1101" w:type="dxa"/>
            <w:vAlign w:val="center"/>
          </w:tcPr>
          <w:p w14:paraId="32F2A9C1"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39</w:t>
            </w:r>
          </w:p>
        </w:tc>
        <w:tc>
          <w:tcPr>
            <w:tcW w:w="1189" w:type="dxa"/>
            <w:vAlign w:val="center"/>
          </w:tcPr>
          <w:p w14:paraId="2267287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6A88C894"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1C83C41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06055BA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69AC8B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09381C57" w14:textId="77777777" w:rsidTr="00C820D0">
        <w:trPr>
          <w:trHeight w:val="340"/>
          <w:jc w:val="center"/>
        </w:trPr>
        <w:tc>
          <w:tcPr>
            <w:tcW w:w="704" w:type="dxa"/>
            <w:vAlign w:val="center"/>
          </w:tcPr>
          <w:p w14:paraId="3DE3B4F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104</w:t>
            </w:r>
          </w:p>
        </w:tc>
        <w:tc>
          <w:tcPr>
            <w:tcW w:w="2950" w:type="dxa"/>
            <w:tcMar>
              <w:left w:w="28" w:type="dxa"/>
              <w:right w:w="28" w:type="dxa"/>
            </w:tcMar>
            <w:vAlign w:val="center"/>
          </w:tcPr>
          <w:p w14:paraId="63A2B4F5"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Villamar</w:t>
            </w:r>
          </w:p>
        </w:tc>
        <w:tc>
          <w:tcPr>
            <w:tcW w:w="1101" w:type="dxa"/>
            <w:vAlign w:val="center"/>
          </w:tcPr>
          <w:p w14:paraId="7405088C"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36</w:t>
            </w:r>
          </w:p>
        </w:tc>
        <w:tc>
          <w:tcPr>
            <w:tcW w:w="1189" w:type="dxa"/>
            <w:vAlign w:val="center"/>
          </w:tcPr>
          <w:p w14:paraId="0025D22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45FB0BC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B00090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5B66D55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131434B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36136DA9" w14:textId="77777777" w:rsidTr="00C820D0">
        <w:trPr>
          <w:trHeight w:val="340"/>
          <w:jc w:val="center"/>
        </w:trPr>
        <w:tc>
          <w:tcPr>
            <w:tcW w:w="704" w:type="dxa"/>
            <w:vAlign w:val="center"/>
          </w:tcPr>
          <w:p w14:paraId="48A3FBB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105</w:t>
            </w:r>
          </w:p>
        </w:tc>
        <w:tc>
          <w:tcPr>
            <w:tcW w:w="2950" w:type="dxa"/>
            <w:tcMar>
              <w:left w:w="28" w:type="dxa"/>
              <w:right w:w="28" w:type="dxa"/>
            </w:tcMar>
            <w:vAlign w:val="center"/>
          </w:tcPr>
          <w:p w14:paraId="55FD5C19"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Vista Hermosa</w:t>
            </w:r>
          </w:p>
        </w:tc>
        <w:tc>
          <w:tcPr>
            <w:tcW w:w="1101" w:type="dxa"/>
            <w:vAlign w:val="center"/>
          </w:tcPr>
          <w:p w14:paraId="73C30E2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30</w:t>
            </w:r>
          </w:p>
        </w:tc>
        <w:tc>
          <w:tcPr>
            <w:tcW w:w="1189" w:type="dxa"/>
            <w:vAlign w:val="center"/>
          </w:tcPr>
          <w:p w14:paraId="1D02338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787E86C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29061D0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6A942BA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515B492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3A98C313" w14:textId="77777777" w:rsidTr="00C820D0">
        <w:trPr>
          <w:trHeight w:val="340"/>
          <w:jc w:val="center"/>
        </w:trPr>
        <w:tc>
          <w:tcPr>
            <w:tcW w:w="704" w:type="dxa"/>
            <w:vAlign w:val="center"/>
          </w:tcPr>
          <w:p w14:paraId="2262C13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106</w:t>
            </w:r>
          </w:p>
        </w:tc>
        <w:tc>
          <w:tcPr>
            <w:tcW w:w="2950" w:type="dxa"/>
            <w:tcMar>
              <w:left w:w="28" w:type="dxa"/>
              <w:right w:w="28" w:type="dxa"/>
            </w:tcMar>
            <w:vAlign w:val="center"/>
          </w:tcPr>
          <w:p w14:paraId="419B2622"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Yurécuaro</w:t>
            </w:r>
          </w:p>
        </w:tc>
        <w:tc>
          <w:tcPr>
            <w:tcW w:w="1101" w:type="dxa"/>
            <w:vAlign w:val="center"/>
          </w:tcPr>
          <w:p w14:paraId="7812C74E"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41</w:t>
            </w:r>
          </w:p>
        </w:tc>
        <w:tc>
          <w:tcPr>
            <w:tcW w:w="1189" w:type="dxa"/>
            <w:vAlign w:val="center"/>
          </w:tcPr>
          <w:p w14:paraId="0374FD3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255" w:type="dxa"/>
            <w:vAlign w:val="center"/>
          </w:tcPr>
          <w:p w14:paraId="3A21EC0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86" w:type="dxa"/>
            <w:vAlign w:val="center"/>
          </w:tcPr>
          <w:p w14:paraId="4268E7B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c>
          <w:tcPr>
            <w:tcW w:w="1180" w:type="dxa"/>
            <w:vAlign w:val="center"/>
          </w:tcPr>
          <w:p w14:paraId="4D8D43A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4</w:t>
            </w:r>
          </w:p>
        </w:tc>
        <w:tc>
          <w:tcPr>
            <w:tcW w:w="1046" w:type="dxa"/>
            <w:vAlign w:val="center"/>
          </w:tcPr>
          <w:p w14:paraId="3F6902A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r>
      <w:tr w:rsidR="00623CC7" w:rsidRPr="00084497" w14:paraId="2D4357D4" w14:textId="77777777" w:rsidTr="00C820D0">
        <w:trPr>
          <w:trHeight w:val="340"/>
          <w:jc w:val="center"/>
        </w:trPr>
        <w:tc>
          <w:tcPr>
            <w:tcW w:w="704" w:type="dxa"/>
            <w:vAlign w:val="center"/>
          </w:tcPr>
          <w:p w14:paraId="11807F0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107</w:t>
            </w:r>
          </w:p>
        </w:tc>
        <w:tc>
          <w:tcPr>
            <w:tcW w:w="2950" w:type="dxa"/>
            <w:tcMar>
              <w:left w:w="28" w:type="dxa"/>
              <w:right w:w="28" w:type="dxa"/>
            </w:tcMar>
            <w:vAlign w:val="center"/>
          </w:tcPr>
          <w:p w14:paraId="0996023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Zacapu</w:t>
            </w:r>
          </w:p>
        </w:tc>
        <w:tc>
          <w:tcPr>
            <w:tcW w:w="1101" w:type="dxa"/>
            <w:vAlign w:val="center"/>
          </w:tcPr>
          <w:p w14:paraId="5ADED2B0"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114</w:t>
            </w:r>
          </w:p>
        </w:tc>
        <w:tc>
          <w:tcPr>
            <w:tcW w:w="1189" w:type="dxa"/>
            <w:vAlign w:val="center"/>
          </w:tcPr>
          <w:p w14:paraId="31458F51"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255" w:type="dxa"/>
            <w:vAlign w:val="center"/>
          </w:tcPr>
          <w:p w14:paraId="5497E70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5</w:t>
            </w:r>
          </w:p>
        </w:tc>
        <w:tc>
          <w:tcPr>
            <w:tcW w:w="1086" w:type="dxa"/>
            <w:vAlign w:val="center"/>
          </w:tcPr>
          <w:p w14:paraId="6287A24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6.25</w:t>
            </w:r>
          </w:p>
        </w:tc>
        <w:tc>
          <w:tcPr>
            <w:tcW w:w="1180" w:type="dxa"/>
            <w:vAlign w:val="center"/>
          </w:tcPr>
          <w:p w14:paraId="086985B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w:t>
            </w:r>
          </w:p>
        </w:tc>
        <w:tc>
          <w:tcPr>
            <w:tcW w:w="1046" w:type="dxa"/>
            <w:vAlign w:val="center"/>
          </w:tcPr>
          <w:p w14:paraId="533B83F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r>
      <w:tr w:rsidR="00623CC7" w:rsidRPr="00084497" w14:paraId="05A77DE4" w14:textId="77777777" w:rsidTr="00C820D0">
        <w:trPr>
          <w:trHeight w:val="340"/>
          <w:jc w:val="center"/>
        </w:trPr>
        <w:tc>
          <w:tcPr>
            <w:tcW w:w="704" w:type="dxa"/>
            <w:vAlign w:val="center"/>
          </w:tcPr>
          <w:p w14:paraId="0B8D2E7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108</w:t>
            </w:r>
          </w:p>
        </w:tc>
        <w:tc>
          <w:tcPr>
            <w:tcW w:w="2950" w:type="dxa"/>
            <w:tcMar>
              <w:left w:w="28" w:type="dxa"/>
              <w:right w:w="28" w:type="dxa"/>
            </w:tcMar>
            <w:vAlign w:val="center"/>
          </w:tcPr>
          <w:p w14:paraId="423C6BE3"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Zamora</w:t>
            </w:r>
          </w:p>
        </w:tc>
        <w:tc>
          <w:tcPr>
            <w:tcW w:w="1101" w:type="dxa"/>
            <w:vAlign w:val="center"/>
          </w:tcPr>
          <w:p w14:paraId="2303C972"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263</w:t>
            </w:r>
          </w:p>
        </w:tc>
        <w:tc>
          <w:tcPr>
            <w:tcW w:w="1189" w:type="dxa"/>
            <w:vAlign w:val="center"/>
          </w:tcPr>
          <w:p w14:paraId="6353D60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w:t>
            </w:r>
          </w:p>
        </w:tc>
        <w:tc>
          <w:tcPr>
            <w:tcW w:w="1255" w:type="dxa"/>
            <w:vAlign w:val="center"/>
          </w:tcPr>
          <w:p w14:paraId="2247C76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w:t>
            </w:r>
          </w:p>
        </w:tc>
        <w:tc>
          <w:tcPr>
            <w:tcW w:w="1086" w:type="dxa"/>
            <w:vAlign w:val="center"/>
          </w:tcPr>
          <w:p w14:paraId="36B99EF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13.75</w:t>
            </w:r>
          </w:p>
        </w:tc>
        <w:tc>
          <w:tcPr>
            <w:tcW w:w="1180" w:type="dxa"/>
            <w:vAlign w:val="center"/>
          </w:tcPr>
          <w:p w14:paraId="0A14872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22</w:t>
            </w:r>
          </w:p>
        </w:tc>
        <w:tc>
          <w:tcPr>
            <w:tcW w:w="1046" w:type="dxa"/>
            <w:vAlign w:val="center"/>
          </w:tcPr>
          <w:p w14:paraId="5091D50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27.5</w:t>
            </w:r>
          </w:p>
        </w:tc>
      </w:tr>
      <w:tr w:rsidR="00623CC7" w:rsidRPr="00084497" w14:paraId="0D6551A2" w14:textId="77777777" w:rsidTr="00C820D0">
        <w:trPr>
          <w:trHeight w:val="340"/>
          <w:jc w:val="center"/>
        </w:trPr>
        <w:tc>
          <w:tcPr>
            <w:tcW w:w="704" w:type="dxa"/>
            <w:vAlign w:val="center"/>
          </w:tcPr>
          <w:p w14:paraId="0595345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109</w:t>
            </w:r>
          </w:p>
        </w:tc>
        <w:tc>
          <w:tcPr>
            <w:tcW w:w="2950" w:type="dxa"/>
            <w:tcMar>
              <w:left w:w="28" w:type="dxa"/>
              <w:right w:w="28" w:type="dxa"/>
            </w:tcMar>
            <w:vAlign w:val="center"/>
          </w:tcPr>
          <w:p w14:paraId="48060DBA"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Zináparo</w:t>
            </w:r>
          </w:p>
        </w:tc>
        <w:tc>
          <w:tcPr>
            <w:tcW w:w="1101" w:type="dxa"/>
            <w:vAlign w:val="center"/>
          </w:tcPr>
          <w:p w14:paraId="2B4978C8"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9</w:t>
            </w:r>
          </w:p>
        </w:tc>
        <w:tc>
          <w:tcPr>
            <w:tcW w:w="1189" w:type="dxa"/>
            <w:vAlign w:val="center"/>
          </w:tcPr>
          <w:p w14:paraId="3CAB4CD3"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12AF0F0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60E020E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115A77CA"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56B23342"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413CAFAB" w14:textId="77777777" w:rsidTr="00C820D0">
        <w:trPr>
          <w:trHeight w:val="340"/>
          <w:jc w:val="center"/>
        </w:trPr>
        <w:tc>
          <w:tcPr>
            <w:tcW w:w="704" w:type="dxa"/>
            <w:vAlign w:val="center"/>
          </w:tcPr>
          <w:p w14:paraId="02F9617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110</w:t>
            </w:r>
          </w:p>
        </w:tc>
        <w:tc>
          <w:tcPr>
            <w:tcW w:w="2950" w:type="dxa"/>
            <w:tcMar>
              <w:left w:w="28" w:type="dxa"/>
              <w:right w:w="28" w:type="dxa"/>
            </w:tcMar>
            <w:vAlign w:val="center"/>
          </w:tcPr>
          <w:p w14:paraId="341D9D47"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Zinapécuaro</w:t>
            </w:r>
          </w:p>
        </w:tc>
        <w:tc>
          <w:tcPr>
            <w:tcW w:w="1101" w:type="dxa"/>
            <w:vAlign w:val="center"/>
          </w:tcPr>
          <w:p w14:paraId="6F276E5B"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74</w:t>
            </w:r>
          </w:p>
        </w:tc>
        <w:tc>
          <w:tcPr>
            <w:tcW w:w="1189" w:type="dxa"/>
            <w:vAlign w:val="center"/>
          </w:tcPr>
          <w:p w14:paraId="56C1876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255" w:type="dxa"/>
            <w:vAlign w:val="center"/>
          </w:tcPr>
          <w:p w14:paraId="59754FDD"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w:t>
            </w:r>
          </w:p>
        </w:tc>
        <w:tc>
          <w:tcPr>
            <w:tcW w:w="1086" w:type="dxa"/>
            <w:vAlign w:val="center"/>
          </w:tcPr>
          <w:p w14:paraId="0485C760"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3.75</w:t>
            </w:r>
          </w:p>
        </w:tc>
        <w:tc>
          <w:tcPr>
            <w:tcW w:w="1180" w:type="dxa"/>
            <w:vAlign w:val="center"/>
          </w:tcPr>
          <w:p w14:paraId="1B3E6B8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6</w:t>
            </w:r>
          </w:p>
        </w:tc>
        <w:tc>
          <w:tcPr>
            <w:tcW w:w="1046" w:type="dxa"/>
            <w:vAlign w:val="center"/>
          </w:tcPr>
          <w:p w14:paraId="44B079C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7.5</w:t>
            </w:r>
          </w:p>
        </w:tc>
      </w:tr>
      <w:tr w:rsidR="00623CC7" w:rsidRPr="00084497" w14:paraId="0CEC2683" w14:textId="77777777" w:rsidTr="00C820D0">
        <w:trPr>
          <w:trHeight w:val="340"/>
          <w:jc w:val="center"/>
        </w:trPr>
        <w:tc>
          <w:tcPr>
            <w:tcW w:w="704" w:type="dxa"/>
            <w:vAlign w:val="center"/>
          </w:tcPr>
          <w:p w14:paraId="502C0DEF"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111</w:t>
            </w:r>
          </w:p>
        </w:tc>
        <w:tc>
          <w:tcPr>
            <w:tcW w:w="2950" w:type="dxa"/>
            <w:tcMar>
              <w:left w:w="28" w:type="dxa"/>
              <w:right w:w="28" w:type="dxa"/>
            </w:tcMar>
            <w:vAlign w:val="center"/>
          </w:tcPr>
          <w:p w14:paraId="451F695C"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Ziracuaretiro</w:t>
            </w:r>
          </w:p>
        </w:tc>
        <w:tc>
          <w:tcPr>
            <w:tcW w:w="1101" w:type="dxa"/>
            <w:vAlign w:val="center"/>
          </w:tcPr>
          <w:p w14:paraId="6119B899"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23</w:t>
            </w:r>
          </w:p>
        </w:tc>
        <w:tc>
          <w:tcPr>
            <w:tcW w:w="1189" w:type="dxa"/>
            <w:vAlign w:val="center"/>
          </w:tcPr>
          <w:p w14:paraId="32CBBF0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255" w:type="dxa"/>
            <w:vAlign w:val="center"/>
          </w:tcPr>
          <w:p w14:paraId="4D6CCD55"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w:t>
            </w:r>
          </w:p>
        </w:tc>
        <w:tc>
          <w:tcPr>
            <w:tcW w:w="1086" w:type="dxa"/>
            <w:vAlign w:val="center"/>
          </w:tcPr>
          <w:p w14:paraId="620E028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1.25</w:t>
            </w:r>
          </w:p>
        </w:tc>
        <w:tc>
          <w:tcPr>
            <w:tcW w:w="1180" w:type="dxa"/>
            <w:vAlign w:val="center"/>
          </w:tcPr>
          <w:p w14:paraId="4E83EE47"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w:t>
            </w:r>
          </w:p>
        </w:tc>
        <w:tc>
          <w:tcPr>
            <w:tcW w:w="1046" w:type="dxa"/>
            <w:vAlign w:val="center"/>
          </w:tcPr>
          <w:p w14:paraId="3658EF96"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2.5</w:t>
            </w:r>
          </w:p>
        </w:tc>
      </w:tr>
      <w:tr w:rsidR="00623CC7" w:rsidRPr="00084497" w14:paraId="394FF20B" w14:textId="77777777" w:rsidTr="00C820D0">
        <w:trPr>
          <w:trHeight w:val="340"/>
          <w:jc w:val="center"/>
        </w:trPr>
        <w:tc>
          <w:tcPr>
            <w:tcW w:w="704" w:type="dxa"/>
            <w:vAlign w:val="center"/>
          </w:tcPr>
          <w:p w14:paraId="5A8E1AF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112</w:t>
            </w:r>
          </w:p>
        </w:tc>
        <w:tc>
          <w:tcPr>
            <w:tcW w:w="2950" w:type="dxa"/>
            <w:tcMar>
              <w:left w:w="28" w:type="dxa"/>
              <w:right w:w="28" w:type="dxa"/>
            </w:tcMar>
            <w:vAlign w:val="center"/>
          </w:tcPr>
          <w:p w14:paraId="18ADA2D1" w14:textId="77777777" w:rsidR="00623CC7" w:rsidRPr="00C820D0" w:rsidRDefault="00623CC7" w:rsidP="00C820D0">
            <w:pPr>
              <w:rPr>
                <w:rFonts w:ascii="Arial" w:eastAsia="Calibri" w:hAnsi="Arial" w:cs="Arial"/>
                <w:color w:val="000000"/>
                <w:sz w:val="20"/>
                <w:szCs w:val="20"/>
              </w:rPr>
            </w:pPr>
            <w:r w:rsidRPr="00C820D0">
              <w:rPr>
                <w:rFonts w:ascii="Arial" w:eastAsia="Calibri" w:hAnsi="Arial" w:cs="Arial"/>
                <w:color w:val="000000"/>
                <w:sz w:val="20"/>
                <w:szCs w:val="20"/>
              </w:rPr>
              <w:t>Zitácuaro</w:t>
            </w:r>
          </w:p>
        </w:tc>
        <w:tc>
          <w:tcPr>
            <w:tcW w:w="1101" w:type="dxa"/>
            <w:vAlign w:val="center"/>
          </w:tcPr>
          <w:p w14:paraId="584BF607" w14:textId="77777777" w:rsidR="00623CC7" w:rsidRPr="00C820D0" w:rsidRDefault="00623CC7" w:rsidP="00C820D0">
            <w:pPr>
              <w:jc w:val="center"/>
              <w:rPr>
                <w:rFonts w:ascii="Arial" w:eastAsia="Calibri" w:hAnsi="Arial" w:cs="Arial"/>
                <w:color w:val="000000"/>
                <w:sz w:val="20"/>
                <w:szCs w:val="20"/>
              </w:rPr>
            </w:pPr>
            <w:r w:rsidRPr="00C820D0">
              <w:rPr>
                <w:rFonts w:ascii="Arial" w:hAnsi="Arial" w:cs="Arial"/>
                <w:color w:val="000000"/>
                <w:sz w:val="20"/>
                <w:szCs w:val="20"/>
              </w:rPr>
              <w:t>212</w:t>
            </w:r>
          </w:p>
        </w:tc>
        <w:tc>
          <w:tcPr>
            <w:tcW w:w="1189" w:type="dxa"/>
            <w:vAlign w:val="center"/>
          </w:tcPr>
          <w:p w14:paraId="752A5D08"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w:t>
            </w:r>
          </w:p>
        </w:tc>
        <w:tc>
          <w:tcPr>
            <w:tcW w:w="1255" w:type="dxa"/>
            <w:vAlign w:val="center"/>
          </w:tcPr>
          <w:p w14:paraId="753FEAB9"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9</w:t>
            </w:r>
          </w:p>
        </w:tc>
        <w:tc>
          <w:tcPr>
            <w:tcW w:w="1086" w:type="dxa"/>
            <w:vAlign w:val="center"/>
          </w:tcPr>
          <w:p w14:paraId="301CADEC"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11.25</w:t>
            </w:r>
          </w:p>
        </w:tc>
        <w:tc>
          <w:tcPr>
            <w:tcW w:w="1180" w:type="dxa"/>
            <w:vAlign w:val="center"/>
          </w:tcPr>
          <w:p w14:paraId="5749142B"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18</w:t>
            </w:r>
          </w:p>
        </w:tc>
        <w:tc>
          <w:tcPr>
            <w:tcW w:w="1046" w:type="dxa"/>
            <w:vAlign w:val="center"/>
          </w:tcPr>
          <w:p w14:paraId="2997A2DE" w14:textId="77777777" w:rsidR="00623CC7" w:rsidRPr="00C820D0" w:rsidRDefault="00623CC7" w:rsidP="00C820D0">
            <w:pPr>
              <w:jc w:val="center"/>
              <w:rPr>
                <w:rFonts w:ascii="Arial" w:eastAsia="Calibri" w:hAnsi="Arial" w:cs="Arial"/>
                <w:color w:val="000000"/>
                <w:sz w:val="20"/>
                <w:szCs w:val="20"/>
              </w:rPr>
            </w:pPr>
            <w:r w:rsidRPr="00C820D0">
              <w:rPr>
                <w:rFonts w:ascii="Arial" w:eastAsia="Calibri" w:hAnsi="Arial" w:cs="Arial"/>
                <w:color w:val="000000"/>
                <w:sz w:val="20"/>
                <w:szCs w:val="20"/>
              </w:rPr>
              <w:t>22.5</w:t>
            </w:r>
          </w:p>
        </w:tc>
      </w:tr>
      <w:bookmarkEnd w:id="0"/>
    </w:tbl>
    <w:p w14:paraId="4B057034" w14:textId="77777777" w:rsidR="00623CC7" w:rsidRDefault="00623CC7" w:rsidP="00623CC7">
      <w:pPr>
        <w:pStyle w:val="Textoindependiente2"/>
        <w:tabs>
          <w:tab w:val="left" w:pos="1590"/>
        </w:tabs>
        <w:spacing w:after="0" w:line="276" w:lineRule="auto"/>
        <w:jc w:val="both"/>
      </w:pPr>
    </w:p>
    <w:p w14:paraId="2AAE5D6C" w14:textId="77777777" w:rsidR="00623CC7" w:rsidRPr="00FE02EE" w:rsidRDefault="00623CC7" w:rsidP="00623CC7">
      <w:pPr>
        <w:jc w:val="center"/>
        <w:rPr>
          <w:rFonts w:ascii="Arial" w:hAnsi="Arial" w:cs="Arial"/>
          <w:b/>
          <w:bCs/>
          <w:sz w:val="24"/>
          <w:szCs w:val="24"/>
        </w:rPr>
      </w:pPr>
    </w:p>
    <w:p w14:paraId="13DA5126" w14:textId="77777777" w:rsidR="00605E59" w:rsidRPr="00623CC7" w:rsidRDefault="00605E59" w:rsidP="00623CC7"/>
    <w:sectPr w:rsidR="00605E59" w:rsidRPr="00623CC7" w:rsidSect="0052714A">
      <w:headerReference w:type="default" r:id="rId7"/>
      <w:footerReference w:type="default" r:id="rId8"/>
      <w:pgSz w:w="12240" w:h="20160" w:code="5"/>
      <w:pgMar w:top="2127" w:right="1701" w:bottom="1418" w:left="1701" w:header="426"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9E37" w14:textId="77777777" w:rsidR="005C2DDF" w:rsidRDefault="005C2DDF" w:rsidP="00991532">
      <w:pPr>
        <w:spacing w:after="0" w:line="240" w:lineRule="auto"/>
      </w:pPr>
      <w:r>
        <w:separator/>
      </w:r>
    </w:p>
  </w:endnote>
  <w:endnote w:type="continuationSeparator" w:id="0">
    <w:p w14:paraId="66BF39FB" w14:textId="77777777" w:rsidR="005C2DDF" w:rsidRDefault="005C2DDF" w:rsidP="0099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78513447"/>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p w14:paraId="32A65FBD" w14:textId="0DCE2548" w:rsidR="00427DF6" w:rsidRPr="00BB120D" w:rsidRDefault="00427DF6">
            <w:pPr>
              <w:pStyle w:val="Piedepgina"/>
              <w:jc w:val="center"/>
              <w:rPr>
                <w:rFonts w:ascii="Arial" w:hAnsi="Arial" w:cs="Arial"/>
                <w:sz w:val="20"/>
                <w:szCs w:val="20"/>
              </w:rPr>
            </w:pPr>
            <w:r w:rsidRPr="00BB120D">
              <w:rPr>
                <w:rFonts w:ascii="Arial" w:hAnsi="Arial" w:cs="Arial"/>
                <w:sz w:val="20"/>
                <w:szCs w:val="20"/>
                <w:lang w:val="es-ES"/>
              </w:rPr>
              <w:t xml:space="preserve">Página </w:t>
            </w:r>
            <w:r w:rsidRPr="00BB120D">
              <w:rPr>
                <w:rFonts w:ascii="Arial" w:hAnsi="Arial" w:cs="Arial"/>
                <w:b/>
                <w:bCs/>
                <w:sz w:val="20"/>
                <w:szCs w:val="20"/>
              </w:rPr>
              <w:fldChar w:fldCharType="begin"/>
            </w:r>
            <w:r w:rsidRPr="00BB120D">
              <w:rPr>
                <w:rFonts w:ascii="Arial" w:hAnsi="Arial" w:cs="Arial"/>
                <w:b/>
                <w:bCs/>
                <w:sz w:val="20"/>
                <w:szCs w:val="20"/>
              </w:rPr>
              <w:instrText>PAGE</w:instrText>
            </w:r>
            <w:r w:rsidRPr="00BB120D">
              <w:rPr>
                <w:rFonts w:ascii="Arial" w:hAnsi="Arial" w:cs="Arial"/>
                <w:b/>
                <w:bCs/>
                <w:sz w:val="20"/>
                <w:szCs w:val="20"/>
              </w:rPr>
              <w:fldChar w:fldCharType="separate"/>
            </w:r>
            <w:r w:rsidRPr="00BB120D">
              <w:rPr>
                <w:rFonts w:ascii="Arial" w:hAnsi="Arial" w:cs="Arial"/>
                <w:b/>
                <w:bCs/>
                <w:sz w:val="20"/>
                <w:szCs w:val="20"/>
                <w:lang w:val="es-ES"/>
              </w:rPr>
              <w:t>2</w:t>
            </w:r>
            <w:r w:rsidRPr="00BB120D">
              <w:rPr>
                <w:rFonts w:ascii="Arial" w:hAnsi="Arial" w:cs="Arial"/>
                <w:b/>
                <w:bCs/>
                <w:sz w:val="20"/>
                <w:szCs w:val="20"/>
              </w:rPr>
              <w:fldChar w:fldCharType="end"/>
            </w:r>
            <w:r w:rsidRPr="00BB120D">
              <w:rPr>
                <w:rFonts w:ascii="Arial" w:hAnsi="Arial" w:cs="Arial"/>
                <w:sz w:val="20"/>
                <w:szCs w:val="20"/>
                <w:lang w:val="es-ES"/>
              </w:rPr>
              <w:t xml:space="preserve"> de </w:t>
            </w:r>
            <w:r w:rsidRPr="00BB120D">
              <w:rPr>
                <w:rFonts w:ascii="Arial" w:hAnsi="Arial" w:cs="Arial"/>
                <w:b/>
                <w:bCs/>
                <w:sz w:val="20"/>
                <w:szCs w:val="20"/>
              </w:rPr>
              <w:fldChar w:fldCharType="begin"/>
            </w:r>
            <w:r w:rsidRPr="00BB120D">
              <w:rPr>
                <w:rFonts w:ascii="Arial" w:hAnsi="Arial" w:cs="Arial"/>
                <w:b/>
                <w:bCs/>
                <w:sz w:val="20"/>
                <w:szCs w:val="20"/>
              </w:rPr>
              <w:instrText>NUMPAGES</w:instrText>
            </w:r>
            <w:r w:rsidRPr="00BB120D">
              <w:rPr>
                <w:rFonts w:ascii="Arial" w:hAnsi="Arial" w:cs="Arial"/>
                <w:b/>
                <w:bCs/>
                <w:sz w:val="20"/>
                <w:szCs w:val="20"/>
              </w:rPr>
              <w:fldChar w:fldCharType="separate"/>
            </w:r>
            <w:r w:rsidRPr="00BB120D">
              <w:rPr>
                <w:rFonts w:ascii="Arial" w:hAnsi="Arial" w:cs="Arial"/>
                <w:b/>
                <w:bCs/>
                <w:sz w:val="20"/>
                <w:szCs w:val="20"/>
                <w:lang w:val="es-ES"/>
              </w:rPr>
              <w:t>2</w:t>
            </w:r>
            <w:r w:rsidRPr="00BB120D">
              <w:rPr>
                <w:rFonts w:ascii="Arial" w:hAnsi="Arial" w:cs="Arial"/>
                <w:b/>
                <w:bCs/>
                <w:sz w:val="20"/>
                <w:szCs w:val="20"/>
              </w:rPr>
              <w:fldChar w:fldCharType="end"/>
            </w:r>
          </w:p>
        </w:sdtContent>
      </w:sdt>
    </w:sdtContent>
  </w:sdt>
  <w:p w14:paraId="091E1883" w14:textId="7A6C953E" w:rsidR="00196345" w:rsidRPr="0087091A" w:rsidRDefault="00196345" w:rsidP="00FF55C8">
    <w:pPr>
      <w:pStyle w:val="Piedepgina"/>
      <w:spacing w:line="276" w:lineRule="auto"/>
      <w:rPr>
        <w:rFonts w:ascii="Arial" w:hAnsi="Arial" w:cs="Arial"/>
        <w:color w:val="404040" w:themeColor="text1" w:themeTint="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9670" w14:textId="77777777" w:rsidR="005C2DDF" w:rsidRDefault="005C2DDF" w:rsidP="00991532">
      <w:pPr>
        <w:spacing w:after="0" w:line="240" w:lineRule="auto"/>
      </w:pPr>
      <w:r>
        <w:separator/>
      </w:r>
    </w:p>
  </w:footnote>
  <w:footnote w:type="continuationSeparator" w:id="0">
    <w:p w14:paraId="33F60F0F" w14:textId="77777777" w:rsidR="005C2DDF" w:rsidRDefault="005C2DDF" w:rsidP="00991532">
      <w:pPr>
        <w:spacing w:after="0" w:line="240" w:lineRule="auto"/>
      </w:pPr>
      <w:r>
        <w:continuationSeparator/>
      </w:r>
    </w:p>
  </w:footnote>
  <w:footnote w:id="1">
    <w:p w14:paraId="7E42CC9A" w14:textId="77777777"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Dato estimado de casillas proporcionado por la Dirección Ejecutiva del Instituto Nacional Electoral.</w:t>
      </w:r>
    </w:p>
  </w:footnote>
  <w:footnote w:id="2">
    <w:p w14:paraId="63B01E03" w14:textId="398837DB"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El paquete electoral de Gobernador y Diputados (que es el mismo) tiene una dimensión de 25 centímetros de ancho por lo cual</w:t>
      </w:r>
      <w:r w:rsidR="00C820D0">
        <w:rPr>
          <w:rFonts w:ascii="Arial" w:hAnsi="Arial" w:cs="Arial"/>
          <w:sz w:val="16"/>
          <w:szCs w:val="16"/>
        </w:rPr>
        <w:t>,</w:t>
      </w:r>
      <w:r w:rsidRPr="00037CC5">
        <w:rPr>
          <w:rFonts w:ascii="Arial" w:hAnsi="Arial" w:cs="Arial"/>
          <w:sz w:val="16"/>
          <w:szCs w:val="16"/>
        </w:rPr>
        <w:t xml:space="preserve"> en un anaquel de 5 gavetas, se podrán guardar un total de 15 paquetes por anaquel, tres paquetes por ancho por 5 gavetas de alto.</w:t>
      </w:r>
    </w:p>
  </w:footnote>
  <w:footnote w:id="3">
    <w:p w14:paraId="767C52D8" w14:textId="77777777"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La superficie en metros cuadrados que se considera por cada anaquel es de 1 m</w:t>
      </w:r>
      <w:r w:rsidRPr="00037CC5">
        <w:rPr>
          <w:rFonts w:ascii="Arial" w:hAnsi="Arial" w:cs="Arial"/>
          <w:sz w:val="16"/>
          <w:szCs w:val="16"/>
          <w:vertAlign w:val="superscript"/>
        </w:rPr>
        <w:t xml:space="preserve">2 </w:t>
      </w:r>
      <w:r w:rsidRPr="00037CC5">
        <w:rPr>
          <w:rFonts w:ascii="Arial" w:hAnsi="Arial" w:cs="Arial"/>
          <w:sz w:val="16"/>
          <w:szCs w:val="16"/>
        </w:rPr>
        <w:t>que multiplicado por el número de anaqueles nos da la superficie en metros cuadrados necesarios por Comité. En el caso del Instituto Electoral de Michoacán es preciso señalar que no se cuenta con la cantidad suficiente de anaqueles para los 116 comités y con los que se cuentan son de diferentes medidas, por lo anterior se tomó la medida de un metro cuadrado como un estándar para poder realizar el cálculo aproximado del espacio requerido en las bodegas electorales.</w:t>
      </w:r>
    </w:p>
  </w:footnote>
  <w:footnote w:id="4">
    <w:p w14:paraId="1A832F0B" w14:textId="77777777"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Este dato se obtuvo multiplicando la superficie mínima más el 25 % como margen adicional.</w:t>
      </w:r>
    </w:p>
  </w:footnote>
  <w:footnote w:id="5">
    <w:p w14:paraId="35B0752A" w14:textId="77777777"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Para la obtención del dato de volumen de anaqueles en metros cúbicos, se multiplico el volumen de cada anaquel que equivale a 2 metros cúbicos por el número de anaqueles por Comité.</w:t>
      </w:r>
    </w:p>
  </w:footnote>
  <w:footnote w:id="6">
    <w:p w14:paraId="4D8BA0A0" w14:textId="77777777"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Este dato se obtuvo multiplicando el volumen mínimo más el 25 % como margen adicional.</w:t>
      </w:r>
    </w:p>
  </w:footnote>
  <w:footnote w:id="7">
    <w:p w14:paraId="009E0833" w14:textId="77777777" w:rsidR="00623CC7" w:rsidRDefault="00623CC7" w:rsidP="00623CC7">
      <w:pPr>
        <w:pStyle w:val="Textonotapie"/>
        <w:jc w:val="both"/>
      </w:pPr>
      <w:r w:rsidRPr="00037CC5">
        <w:rPr>
          <w:rStyle w:val="Refdenotaalpie"/>
          <w:rFonts w:ascii="Arial" w:hAnsi="Arial" w:cs="Arial"/>
          <w:sz w:val="16"/>
          <w:szCs w:val="16"/>
        </w:rPr>
        <w:footnoteRef/>
      </w:r>
      <w:r w:rsidRPr="00037CC5">
        <w:rPr>
          <w:rFonts w:ascii="Arial" w:hAnsi="Arial" w:cs="Arial"/>
          <w:sz w:val="16"/>
          <w:szCs w:val="16"/>
        </w:rPr>
        <w:t xml:space="preserve"> En el caso de los </w:t>
      </w:r>
      <w:r w:rsidRPr="00037CC5">
        <w:rPr>
          <w:rFonts w:ascii="Arial" w:hAnsi="Arial" w:cs="Arial"/>
          <w:b/>
          <w:sz w:val="16"/>
          <w:szCs w:val="16"/>
        </w:rPr>
        <w:t>Comités cabecera de Distrito y que también cumplen con funciones de Comité Municipal</w:t>
      </w:r>
      <w:r w:rsidRPr="00037CC5">
        <w:rPr>
          <w:rFonts w:ascii="Arial" w:hAnsi="Arial" w:cs="Arial"/>
          <w:sz w:val="16"/>
          <w:szCs w:val="16"/>
        </w:rPr>
        <w:t xml:space="preserve"> se tendrá que sumar las superficies y volúmenes de los anexos 1A y 1B respectivamente, exceptuando de lo anterior a los distritos de Morelia 10, 11, 17 y al Distrito 20 de Uruapan que solo cumplen con funciones de Comité Distrital. Por lo general, los Comités 14 del municipio de Uruapan y 16 de Morelia, son los que realizan funciones de Comités Distritales y Municipales, los cuales deben ser aprobados cada Proceso Electoral Local por el C.G. del IEM.</w:t>
      </w:r>
    </w:p>
  </w:footnote>
  <w:footnote w:id="8">
    <w:p w14:paraId="49AD397C" w14:textId="5D44F56D" w:rsidR="00623CC7" w:rsidRPr="00037CC5" w:rsidRDefault="00623CC7" w:rsidP="00623CC7">
      <w:pPr>
        <w:pStyle w:val="Textonotapie"/>
        <w:jc w:val="both"/>
        <w:rPr>
          <w:rFonts w:ascii="Arial" w:hAnsi="Arial" w:cs="Arial"/>
          <w:sz w:val="16"/>
          <w:szCs w:val="16"/>
        </w:rPr>
      </w:pPr>
      <w:r w:rsidRPr="00037CC5">
        <w:rPr>
          <w:rStyle w:val="Refdenotaalpie"/>
          <w:rFonts w:ascii="Arial" w:hAnsi="Arial" w:cs="Arial"/>
          <w:sz w:val="16"/>
          <w:szCs w:val="16"/>
        </w:rPr>
        <w:footnoteRef/>
      </w:r>
      <w:r w:rsidRPr="00037CC5">
        <w:rPr>
          <w:rFonts w:ascii="Arial" w:hAnsi="Arial" w:cs="Arial"/>
          <w:sz w:val="16"/>
          <w:szCs w:val="16"/>
        </w:rPr>
        <w:t xml:space="preserve"> El paquete electoral de Ayuntamiento tiene una dimensión de 15 centímetros de ancho por lo cual</w:t>
      </w:r>
      <w:r w:rsidR="00C820D0">
        <w:rPr>
          <w:rFonts w:ascii="Arial" w:hAnsi="Arial" w:cs="Arial"/>
          <w:sz w:val="16"/>
          <w:szCs w:val="16"/>
        </w:rPr>
        <w:t>,</w:t>
      </w:r>
      <w:r w:rsidRPr="00037CC5">
        <w:rPr>
          <w:rFonts w:ascii="Arial" w:hAnsi="Arial" w:cs="Arial"/>
          <w:sz w:val="16"/>
          <w:szCs w:val="16"/>
        </w:rPr>
        <w:t xml:space="preserve"> en un anaquel de 5 gavetas, se podrán guardar un total de 25 paquetes por anaquel, cinco paquetes por ancho por 5 gavetas de alto, los demás componentes de la formula ya fueron explicados en lo referente a los Comités Distritales y aplican igualmente para el cálculo en los Comités Municipales.</w:t>
      </w:r>
    </w:p>
  </w:footnote>
  <w:footnote w:id="9">
    <w:p w14:paraId="1583234A" w14:textId="77777777" w:rsidR="00623CC7" w:rsidRDefault="00623CC7" w:rsidP="00623CC7">
      <w:pPr>
        <w:pStyle w:val="Textonotapie"/>
        <w:jc w:val="both"/>
      </w:pPr>
      <w:r w:rsidRPr="00037CC5">
        <w:rPr>
          <w:rStyle w:val="Refdenotaalpie"/>
          <w:rFonts w:ascii="Arial" w:hAnsi="Arial" w:cs="Arial"/>
          <w:sz w:val="16"/>
          <w:szCs w:val="16"/>
        </w:rPr>
        <w:footnoteRef/>
      </w:r>
      <w:r w:rsidRPr="00037CC5">
        <w:rPr>
          <w:rFonts w:ascii="Arial" w:hAnsi="Arial" w:cs="Arial"/>
          <w:sz w:val="16"/>
          <w:szCs w:val="16"/>
        </w:rPr>
        <w:t xml:space="preserve"> En el caso de los </w:t>
      </w:r>
      <w:r w:rsidRPr="00037CC5">
        <w:rPr>
          <w:rFonts w:ascii="Arial" w:hAnsi="Arial" w:cs="Arial"/>
          <w:b/>
          <w:sz w:val="16"/>
          <w:szCs w:val="16"/>
        </w:rPr>
        <w:t>Comités Municipales</w:t>
      </w:r>
      <w:r w:rsidRPr="00037CC5">
        <w:rPr>
          <w:rFonts w:ascii="Arial" w:hAnsi="Arial" w:cs="Arial"/>
          <w:sz w:val="16"/>
          <w:szCs w:val="16"/>
        </w:rPr>
        <w:t xml:space="preserve"> únicamente se tomará como base la superficie mínima la establecida en el anexo 1B y en caso de no contar con anaqueles se estará en lo establecido en el artículo 1 inciso b) de los presentes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15DD" w14:textId="24DF5084" w:rsidR="00196345" w:rsidRPr="00912403" w:rsidRDefault="00F210B4" w:rsidP="00F210B4">
    <w:pPr>
      <w:pStyle w:val="Encabezado"/>
      <w:jc w:val="right"/>
      <w:rPr>
        <w:b/>
        <w:bCs/>
      </w:rPr>
    </w:pPr>
    <w:r w:rsidRPr="00912403">
      <w:rPr>
        <w:b/>
        <w:bCs/>
        <w:noProof/>
      </w:rPr>
      <w:drawing>
        <wp:anchor distT="0" distB="0" distL="114300" distR="114300" simplePos="0" relativeHeight="251662336" behindDoc="0" locked="0" layoutInCell="1" allowOverlap="1" wp14:anchorId="79583FE5" wp14:editId="153D0238">
          <wp:simplePos x="0" y="0"/>
          <wp:positionH relativeFrom="column">
            <wp:posOffset>595630</wp:posOffset>
          </wp:positionH>
          <wp:positionV relativeFrom="paragraph">
            <wp:posOffset>55678</wp:posOffset>
          </wp:positionV>
          <wp:extent cx="1285875" cy="817245"/>
          <wp:effectExtent l="0" t="0" r="9525" b="1905"/>
          <wp:wrapSquare wrapText="bothSides"/>
          <wp:docPr id="989750674" name="Imagen 98975067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9272"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403">
      <w:rPr>
        <w:b/>
        <w:bCs/>
        <w:noProof/>
        <w:lang w:val="es-ES" w:eastAsia="es-ES"/>
      </w:rPr>
      <w:drawing>
        <wp:anchor distT="0" distB="0" distL="114300" distR="114300" simplePos="0" relativeHeight="251661312" behindDoc="1" locked="0" layoutInCell="1" allowOverlap="1" wp14:anchorId="1F8EEC65" wp14:editId="63F458C8">
          <wp:simplePos x="0" y="0"/>
          <wp:positionH relativeFrom="column">
            <wp:posOffset>-161290</wp:posOffset>
          </wp:positionH>
          <wp:positionV relativeFrom="paragraph">
            <wp:posOffset>7842</wp:posOffset>
          </wp:positionV>
          <wp:extent cx="756920" cy="954157"/>
          <wp:effectExtent l="0" t="0" r="5080" b="0"/>
          <wp:wrapNone/>
          <wp:docPr id="2029319165" name="Imagen 2029319165" descr="Encabezado-membretada-NE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membretada-NEW3.jpg"/>
                  <pic:cNvPicPr/>
                </pic:nvPicPr>
                <pic:blipFill rotWithShape="1">
                  <a:blip r:embed="rId2"/>
                  <a:srcRect l="1510" t="11538" r="88907" b="7009"/>
                  <a:stretch/>
                </pic:blipFill>
                <pic:spPr bwMode="auto">
                  <a:xfrm>
                    <a:off x="0" y="0"/>
                    <a:ext cx="756920" cy="9541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2403">
      <w:rPr>
        <w:b/>
        <w:bCs/>
      </w:rPr>
      <w:t>ACUERDO: IEM-CG-69/2023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D5DF8"/>
    <w:multiLevelType w:val="hybridMultilevel"/>
    <w:tmpl w:val="5720FFFC"/>
    <w:lvl w:ilvl="0" w:tplc="FF700E8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478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D6"/>
    <w:rsid w:val="00035E3D"/>
    <w:rsid w:val="00037CC5"/>
    <w:rsid w:val="00072070"/>
    <w:rsid w:val="00150461"/>
    <w:rsid w:val="00187833"/>
    <w:rsid w:val="00196345"/>
    <w:rsid w:val="001B2AD4"/>
    <w:rsid w:val="001D1477"/>
    <w:rsid w:val="002158D6"/>
    <w:rsid w:val="002832A9"/>
    <w:rsid w:val="002854BD"/>
    <w:rsid w:val="003017AE"/>
    <w:rsid w:val="003B4EC8"/>
    <w:rsid w:val="00427DF6"/>
    <w:rsid w:val="004B7E82"/>
    <w:rsid w:val="004C44DA"/>
    <w:rsid w:val="0052714A"/>
    <w:rsid w:val="005C2DDF"/>
    <w:rsid w:val="005C2FB3"/>
    <w:rsid w:val="00605E59"/>
    <w:rsid w:val="00623CC7"/>
    <w:rsid w:val="0065396C"/>
    <w:rsid w:val="00690104"/>
    <w:rsid w:val="006F2877"/>
    <w:rsid w:val="007B1CBF"/>
    <w:rsid w:val="00821D1D"/>
    <w:rsid w:val="0088071A"/>
    <w:rsid w:val="008B02C2"/>
    <w:rsid w:val="008F0C84"/>
    <w:rsid w:val="00912403"/>
    <w:rsid w:val="00964828"/>
    <w:rsid w:val="009866C8"/>
    <w:rsid w:val="00991532"/>
    <w:rsid w:val="009F2692"/>
    <w:rsid w:val="00A525F1"/>
    <w:rsid w:val="00AE3FC0"/>
    <w:rsid w:val="00AE5CA8"/>
    <w:rsid w:val="00B03E7D"/>
    <w:rsid w:val="00B070B8"/>
    <w:rsid w:val="00B440BA"/>
    <w:rsid w:val="00B471F2"/>
    <w:rsid w:val="00B607D3"/>
    <w:rsid w:val="00B624D6"/>
    <w:rsid w:val="00BB120D"/>
    <w:rsid w:val="00BD5EAC"/>
    <w:rsid w:val="00BE1D86"/>
    <w:rsid w:val="00C36E41"/>
    <w:rsid w:val="00C820D0"/>
    <w:rsid w:val="00C8550E"/>
    <w:rsid w:val="00C86D66"/>
    <w:rsid w:val="00CB44C0"/>
    <w:rsid w:val="00CE2E35"/>
    <w:rsid w:val="00D63282"/>
    <w:rsid w:val="00E37D16"/>
    <w:rsid w:val="00EB6C15"/>
    <w:rsid w:val="00F0701A"/>
    <w:rsid w:val="00F10E83"/>
    <w:rsid w:val="00F210B4"/>
    <w:rsid w:val="00F42304"/>
    <w:rsid w:val="00FF5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9743"/>
  <w15:chartTrackingRefBased/>
  <w15:docId w15:val="{8EDCB21D-9B1F-4A86-A048-FEF1E10B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84"/>
  </w:style>
  <w:style w:type="paragraph" w:styleId="Ttulo1">
    <w:name w:val="heading 1"/>
    <w:basedOn w:val="Normal"/>
    <w:next w:val="Normal"/>
    <w:link w:val="Ttulo1Car"/>
    <w:uiPriority w:val="9"/>
    <w:qFormat/>
    <w:rsid w:val="00623CC7"/>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nhideWhenUsed/>
    <w:qFormat/>
    <w:rsid w:val="00623CC7"/>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next w:val="Normal"/>
    <w:link w:val="Ttulo3Car"/>
    <w:unhideWhenUsed/>
    <w:qFormat/>
    <w:rsid w:val="00623CC7"/>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Ttulo5">
    <w:name w:val="heading 5"/>
    <w:basedOn w:val="Normal"/>
    <w:next w:val="Normal"/>
    <w:link w:val="Ttulo5Car"/>
    <w:qFormat/>
    <w:rsid w:val="00623CC7"/>
    <w:pPr>
      <w:spacing w:before="240" w:after="60" w:line="240" w:lineRule="auto"/>
      <w:outlineLvl w:val="4"/>
    </w:pPr>
    <w:rPr>
      <w:rFonts w:ascii="Times New Roman" w:eastAsia="Times New Roman" w:hAnsi="Times New Roman" w:cs="Times New Roman"/>
      <w:b/>
      <w:bCs/>
      <w:i/>
      <w:iCs/>
      <w:kern w:val="0"/>
      <w:sz w:val="26"/>
      <w:szCs w:val="26"/>
      <w:lang w:val="es-ES" w:eastAsia="es-ES"/>
      <w14:ligatures w14:val="none"/>
    </w:rPr>
  </w:style>
  <w:style w:type="paragraph" w:styleId="Ttulo8">
    <w:name w:val="heading 8"/>
    <w:basedOn w:val="Normal"/>
    <w:next w:val="Normal"/>
    <w:link w:val="Ttulo8Car"/>
    <w:qFormat/>
    <w:rsid w:val="00623CC7"/>
    <w:pPr>
      <w:spacing w:before="240" w:after="60" w:line="240" w:lineRule="auto"/>
      <w:outlineLvl w:val="7"/>
    </w:pPr>
    <w:rPr>
      <w:rFonts w:ascii="Times New Roman" w:eastAsia="Times New Roman" w:hAnsi="Times New Roman" w:cs="Times New Roman"/>
      <w:i/>
      <w:iCs/>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8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8D6"/>
    <w:rPr>
      <w:kern w:val="0"/>
      <w14:ligatures w14:val="none"/>
    </w:rPr>
  </w:style>
  <w:style w:type="paragraph" w:styleId="Piedepgina">
    <w:name w:val="footer"/>
    <w:basedOn w:val="Normal"/>
    <w:link w:val="PiedepginaCar"/>
    <w:uiPriority w:val="99"/>
    <w:unhideWhenUsed/>
    <w:rsid w:val="002158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8D6"/>
    <w:rPr>
      <w:kern w:val="0"/>
      <w14:ligatures w14:val="none"/>
    </w:rPr>
  </w:style>
  <w:style w:type="paragraph" w:styleId="Sinespaciado">
    <w:name w:val="No Spacing"/>
    <w:link w:val="SinespaciadoCar"/>
    <w:uiPriority w:val="1"/>
    <w:qFormat/>
    <w:rsid w:val="002158D6"/>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2158D6"/>
    <w:rPr>
      <w:kern w:val="0"/>
      <w14:ligatures w14:val="none"/>
    </w:rPr>
  </w:style>
  <w:style w:type="table" w:styleId="Tablaconcuadrcula">
    <w:name w:val="Table Grid"/>
    <w:basedOn w:val="Tablanormal"/>
    <w:uiPriority w:val="59"/>
    <w:rsid w:val="002158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158D6"/>
    <w:rPr>
      <w:color w:val="0563C1" w:themeColor="hyperlink"/>
      <w:u w:val="single"/>
    </w:rPr>
  </w:style>
  <w:style w:type="paragraph" w:customStyle="1" w:styleId="Default">
    <w:name w:val="Default"/>
    <w:rsid w:val="002158D6"/>
    <w:pPr>
      <w:autoSpaceDE w:val="0"/>
      <w:autoSpaceDN w:val="0"/>
      <w:adjustRightInd w:val="0"/>
      <w:spacing w:after="0" w:line="240" w:lineRule="auto"/>
    </w:pPr>
    <w:rPr>
      <w:rFonts w:ascii="Arial" w:hAnsi="Arial" w:cs="Arial"/>
      <w:color w:val="000000"/>
      <w:kern w:val="0"/>
      <w:sz w:val="24"/>
      <w:szCs w:val="24"/>
    </w:rPr>
  </w:style>
  <w:style w:type="character" w:styleId="Mencinsinresolver">
    <w:name w:val="Unresolved Mention"/>
    <w:basedOn w:val="Fuentedeprrafopredeter"/>
    <w:uiPriority w:val="99"/>
    <w:semiHidden/>
    <w:unhideWhenUsed/>
    <w:rsid w:val="00FF55C8"/>
    <w:rPr>
      <w:color w:val="605E5C"/>
      <w:shd w:val="clear" w:color="auto" w:fill="E1DFDD"/>
    </w:rPr>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34"/>
    <w:qFormat/>
    <w:rsid w:val="008F0C84"/>
    <w:pPr>
      <w:spacing w:after="0" w:line="240" w:lineRule="auto"/>
      <w:ind w:left="720"/>
      <w:contextualSpacing/>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uiPriority w:val="99"/>
    <w:unhideWhenUsed/>
    <w:rsid w:val="008F0C84"/>
    <w:rPr>
      <w:sz w:val="16"/>
      <w:szCs w:val="16"/>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34"/>
    <w:qFormat/>
    <w:locked/>
    <w:rsid w:val="008F0C84"/>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uiPriority w:val="1"/>
    <w:qFormat/>
    <w:rsid w:val="008F0C84"/>
    <w:pPr>
      <w:widowControl w:val="0"/>
      <w:autoSpaceDE w:val="0"/>
      <w:autoSpaceDN w:val="0"/>
      <w:spacing w:after="0" w:line="240" w:lineRule="auto"/>
    </w:pPr>
    <w:rPr>
      <w:rFonts w:ascii="Arial" w:eastAsia="Arial" w:hAnsi="Arial" w:cs="Arial"/>
      <w:kern w:val="0"/>
      <w:sz w:val="24"/>
      <w:szCs w:val="24"/>
      <w:lang w:eastAsia="es-MX" w:bidi="es-MX"/>
      <w14:ligatures w14:val="none"/>
    </w:rPr>
  </w:style>
  <w:style w:type="character" w:customStyle="1" w:styleId="TextoindependienteCar">
    <w:name w:val="Texto independiente Car"/>
    <w:basedOn w:val="Fuentedeprrafopredeter"/>
    <w:link w:val="Textoindependiente"/>
    <w:uiPriority w:val="1"/>
    <w:rsid w:val="008F0C84"/>
    <w:rPr>
      <w:rFonts w:ascii="Arial" w:eastAsia="Arial" w:hAnsi="Arial" w:cs="Arial"/>
      <w:kern w:val="0"/>
      <w:sz w:val="24"/>
      <w:szCs w:val="24"/>
      <w:lang w:eastAsia="es-MX" w:bidi="es-MX"/>
      <w14:ligatures w14:val="none"/>
    </w:rPr>
  </w:style>
  <w:style w:type="character" w:customStyle="1" w:styleId="Ttulo1Car">
    <w:name w:val="Título 1 Car"/>
    <w:basedOn w:val="Fuentedeprrafopredeter"/>
    <w:link w:val="Ttulo1"/>
    <w:uiPriority w:val="9"/>
    <w:rsid w:val="00623CC7"/>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rsid w:val="00623CC7"/>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rsid w:val="00623CC7"/>
    <w:rPr>
      <w:rFonts w:asciiTheme="majorHAnsi" w:eastAsiaTheme="majorEastAsia" w:hAnsiTheme="majorHAnsi" w:cstheme="majorBidi"/>
      <w:color w:val="1F3763" w:themeColor="accent1" w:themeShade="7F"/>
      <w:kern w:val="0"/>
      <w:sz w:val="24"/>
      <w:szCs w:val="24"/>
      <w14:ligatures w14:val="none"/>
    </w:rPr>
  </w:style>
  <w:style w:type="character" w:customStyle="1" w:styleId="Ttulo5Car">
    <w:name w:val="Título 5 Car"/>
    <w:basedOn w:val="Fuentedeprrafopredeter"/>
    <w:link w:val="Ttulo5"/>
    <w:rsid w:val="00623CC7"/>
    <w:rPr>
      <w:rFonts w:ascii="Times New Roman" w:eastAsia="Times New Roman" w:hAnsi="Times New Roman" w:cs="Times New Roman"/>
      <w:b/>
      <w:bCs/>
      <w:i/>
      <w:iCs/>
      <w:kern w:val="0"/>
      <w:sz w:val="26"/>
      <w:szCs w:val="26"/>
      <w:lang w:val="es-ES" w:eastAsia="es-ES"/>
      <w14:ligatures w14:val="none"/>
    </w:rPr>
  </w:style>
  <w:style w:type="character" w:customStyle="1" w:styleId="Ttulo8Car">
    <w:name w:val="Título 8 Car"/>
    <w:basedOn w:val="Fuentedeprrafopredeter"/>
    <w:link w:val="Ttulo8"/>
    <w:rsid w:val="00623CC7"/>
    <w:rPr>
      <w:rFonts w:ascii="Times New Roman" w:eastAsia="Times New Roman" w:hAnsi="Times New Roman" w:cs="Times New Roman"/>
      <w:i/>
      <w:iCs/>
      <w:kern w:val="0"/>
      <w:sz w:val="24"/>
      <w:szCs w:val="24"/>
      <w:lang w:val="es-ES" w:eastAsia="es-ES"/>
      <w14:ligatures w14:val="none"/>
    </w:rPr>
  </w:style>
  <w:style w:type="paragraph" w:styleId="Textodeglobo">
    <w:name w:val="Balloon Text"/>
    <w:basedOn w:val="Normal"/>
    <w:link w:val="TextodegloboCar"/>
    <w:uiPriority w:val="99"/>
    <w:semiHidden/>
    <w:unhideWhenUsed/>
    <w:rsid w:val="00623CC7"/>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623CC7"/>
    <w:rPr>
      <w:rFonts w:ascii="Tahoma" w:hAnsi="Tahoma" w:cs="Tahoma"/>
      <w:kern w:val="0"/>
      <w:sz w:val="16"/>
      <w:szCs w:val="16"/>
      <w14:ligatures w14:val="none"/>
    </w:rPr>
  </w:style>
  <w:style w:type="table" w:customStyle="1" w:styleId="Tablaconcuadrcula2">
    <w:name w:val="Tabla con cuadrícula2"/>
    <w:basedOn w:val="Tablanormal"/>
    <w:next w:val="Tablaconcuadrcula"/>
    <w:rsid w:val="00623CC7"/>
    <w:pPr>
      <w:spacing w:after="0" w:line="240" w:lineRule="auto"/>
    </w:pPr>
    <w:rPr>
      <w:rFonts w:eastAsia="Times New Roman" w:cs="Times New Roman"/>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623CC7"/>
    <w:pPr>
      <w:spacing w:after="200" w:line="240" w:lineRule="auto"/>
    </w:pPr>
    <w:rPr>
      <w:kern w:val="0"/>
      <w:sz w:val="20"/>
      <w:szCs w:val="20"/>
      <w14:ligatures w14:val="none"/>
    </w:rPr>
  </w:style>
  <w:style w:type="character" w:customStyle="1" w:styleId="TextocomentarioCar">
    <w:name w:val="Texto comentario Car"/>
    <w:basedOn w:val="Fuentedeprrafopredeter"/>
    <w:link w:val="Textocomentario"/>
    <w:uiPriority w:val="99"/>
    <w:rsid w:val="00623CC7"/>
    <w:rPr>
      <w:kern w:val="0"/>
      <w:sz w:val="20"/>
      <w:szCs w:val="20"/>
      <w14:ligatures w14:val="none"/>
    </w:rPr>
  </w:style>
  <w:style w:type="paragraph" w:styleId="Asuntodelcomentario">
    <w:name w:val="annotation subject"/>
    <w:basedOn w:val="Textocomentario"/>
    <w:next w:val="Textocomentario"/>
    <w:link w:val="AsuntodelcomentarioCar"/>
    <w:uiPriority w:val="99"/>
    <w:unhideWhenUsed/>
    <w:rsid w:val="00623CC7"/>
    <w:rPr>
      <w:b/>
      <w:bCs/>
    </w:rPr>
  </w:style>
  <w:style w:type="character" w:customStyle="1" w:styleId="AsuntodelcomentarioCar">
    <w:name w:val="Asunto del comentario Car"/>
    <w:basedOn w:val="TextocomentarioCar"/>
    <w:link w:val="Asuntodelcomentario"/>
    <w:uiPriority w:val="99"/>
    <w:rsid w:val="00623CC7"/>
    <w:rPr>
      <w:b/>
      <w:bCs/>
      <w:kern w:val="0"/>
      <w:sz w:val="20"/>
      <w:szCs w:val="20"/>
      <w14:ligatures w14:val="none"/>
    </w:rPr>
  </w:style>
  <w:style w:type="paragraph" w:styleId="Textonotapie">
    <w:name w:val="footnote text"/>
    <w:basedOn w:val="Normal"/>
    <w:link w:val="TextonotapieCar"/>
    <w:uiPriority w:val="99"/>
    <w:unhideWhenUsed/>
    <w:rsid w:val="00623CC7"/>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rsid w:val="00623CC7"/>
    <w:rPr>
      <w:kern w:val="0"/>
      <w:sz w:val="20"/>
      <w:szCs w:val="20"/>
      <w14:ligatures w14:val="none"/>
    </w:rPr>
  </w:style>
  <w:style w:type="character" w:styleId="Refdenotaalpie">
    <w:name w:val="footnote reference"/>
    <w:basedOn w:val="Fuentedeprrafopredeter"/>
    <w:uiPriority w:val="99"/>
    <w:semiHidden/>
    <w:unhideWhenUsed/>
    <w:rsid w:val="00623CC7"/>
    <w:rPr>
      <w:vertAlign w:val="superscript"/>
    </w:rPr>
  </w:style>
  <w:style w:type="paragraph" w:customStyle="1" w:styleId="Prrafobsico">
    <w:name w:val="[Párrafo básico]"/>
    <w:basedOn w:val="Normal"/>
    <w:uiPriority w:val="99"/>
    <w:rsid w:val="00623CC7"/>
    <w:pPr>
      <w:autoSpaceDE w:val="0"/>
      <w:autoSpaceDN w:val="0"/>
      <w:adjustRightInd w:val="0"/>
      <w:spacing w:after="0" w:line="288" w:lineRule="auto"/>
      <w:textAlignment w:val="center"/>
    </w:pPr>
    <w:rPr>
      <w:rFonts w:ascii="Minion Pro" w:hAnsi="Minion Pro" w:cs="Minion Pro"/>
      <w:color w:val="000000"/>
      <w:kern w:val="0"/>
      <w:sz w:val="24"/>
      <w:szCs w:val="24"/>
      <w:lang w:val="es-ES_tradnl"/>
      <w14:ligatures w14:val="none"/>
    </w:rPr>
  </w:style>
  <w:style w:type="character" w:customStyle="1" w:styleId="cf01">
    <w:name w:val="cf01"/>
    <w:basedOn w:val="Fuentedeprrafopredeter"/>
    <w:rsid w:val="00623CC7"/>
    <w:rPr>
      <w:rFonts w:ascii="Segoe UI" w:hAnsi="Segoe UI" w:cs="Segoe UI" w:hint="default"/>
      <w:sz w:val="18"/>
      <w:szCs w:val="18"/>
    </w:rPr>
  </w:style>
  <w:style w:type="paragraph" w:customStyle="1" w:styleId="pf0">
    <w:name w:val="pf0"/>
    <w:basedOn w:val="Normal"/>
    <w:rsid w:val="00623CC7"/>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paragraph" w:styleId="NormalWeb">
    <w:name w:val="Normal (Web)"/>
    <w:basedOn w:val="Normal"/>
    <w:uiPriority w:val="99"/>
    <w:unhideWhenUsed/>
    <w:rsid w:val="00623CC7"/>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table" w:styleId="Tablaconcuadrculaclara">
    <w:name w:val="Grid Table Light"/>
    <w:basedOn w:val="Tablanormal"/>
    <w:uiPriority w:val="40"/>
    <w:rsid w:val="00623CC7"/>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ombreadoclaro">
    <w:name w:val="Light Shading"/>
    <w:basedOn w:val="Tablanormal"/>
    <w:uiPriority w:val="60"/>
    <w:semiHidden/>
    <w:unhideWhenUsed/>
    <w:rsid w:val="00623CC7"/>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41">
    <w:name w:val="Tabla de cuadrícula 41"/>
    <w:basedOn w:val="Tablanormal"/>
    <w:uiPriority w:val="49"/>
    <w:rsid w:val="00623CC7"/>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uiPriority w:val="99"/>
    <w:unhideWhenUsed/>
    <w:rsid w:val="00623CC7"/>
    <w:pPr>
      <w:spacing w:after="120" w:line="480" w:lineRule="auto"/>
    </w:pPr>
    <w:rPr>
      <w:kern w:val="0"/>
      <w14:ligatures w14:val="none"/>
    </w:rPr>
  </w:style>
  <w:style w:type="character" w:customStyle="1" w:styleId="Textoindependiente2Car">
    <w:name w:val="Texto independiente 2 Car"/>
    <w:basedOn w:val="Fuentedeprrafopredeter"/>
    <w:link w:val="Textoindependiente2"/>
    <w:uiPriority w:val="99"/>
    <w:rsid w:val="00623CC7"/>
    <w:rPr>
      <w:kern w:val="0"/>
      <w14:ligatures w14:val="none"/>
    </w:rPr>
  </w:style>
  <w:style w:type="character" w:styleId="Nmerodepgina">
    <w:name w:val="page number"/>
    <w:basedOn w:val="Fuentedeprrafopredeter"/>
    <w:rsid w:val="00623CC7"/>
  </w:style>
  <w:style w:type="paragraph" w:styleId="Textoindependiente3">
    <w:name w:val="Body Text 3"/>
    <w:basedOn w:val="Normal"/>
    <w:link w:val="Textoindependiente3Car"/>
    <w:rsid w:val="00623CC7"/>
    <w:pPr>
      <w:spacing w:after="0" w:line="360" w:lineRule="auto"/>
    </w:pPr>
    <w:rPr>
      <w:rFonts w:ascii="Arial" w:eastAsia="Times New Roman" w:hAnsi="Arial" w:cs="Times New Roman"/>
      <w:kern w:val="0"/>
      <w:sz w:val="24"/>
      <w:szCs w:val="20"/>
      <w:lang w:val="es-ES" w:eastAsia="es-ES"/>
      <w14:ligatures w14:val="none"/>
    </w:rPr>
  </w:style>
  <w:style w:type="character" w:customStyle="1" w:styleId="Textoindependiente3Car">
    <w:name w:val="Texto independiente 3 Car"/>
    <w:basedOn w:val="Fuentedeprrafopredeter"/>
    <w:link w:val="Textoindependiente3"/>
    <w:rsid w:val="00623CC7"/>
    <w:rPr>
      <w:rFonts w:ascii="Arial" w:eastAsia="Times New Roman" w:hAnsi="Arial" w:cs="Times New Roman"/>
      <w:kern w:val="0"/>
      <w:sz w:val="24"/>
      <w:szCs w:val="20"/>
      <w:lang w:val="es-ES" w:eastAsia="es-ES"/>
      <w14:ligatures w14:val="none"/>
    </w:rPr>
  </w:style>
  <w:style w:type="paragraph" w:styleId="Sangradetextonormal">
    <w:name w:val="Body Text Indent"/>
    <w:basedOn w:val="Normal"/>
    <w:link w:val="SangradetextonormalCar"/>
    <w:rsid w:val="00623CC7"/>
    <w:pPr>
      <w:spacing w:after="0" w:line="360" w:lineRule="auto"/>
      <w:ind w:left="3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623CC7"/>
    <w:rPr>
      <w:rFonts w:ascii="Arial" w:eastAsia="Times New Roman" w:hAnsi="Arial" w:cs="Times New Roman"/>
      <w:kern w:val="0"/>
      <w:sz w:val="24"/>
      <w:szCs w:val="24"/>
      <w:lang w:val="es-ES" w:eastAsia="es-ES"/>
      <w14:ligatures w14:val="none"/>
    </w:rPr>
  </w:style>
  <w:style w:type="character" w:styleId="Hipervnculovisitado">
    <w:name w:val="FollowedHyperlink"/>
    <w:uiPriority w:val="99"/>
    <w:rsid w:val="00623CC7"/>
    <w:rPr>
      <w:color w:val="800080"/>
      <w:u w:val="single"/>
    </w:rPr>
  </w:style>
  <w:style w:type="paragraph" w:customStyle="1" w:styleId="Texto">
    <w:name w:val="Texto"/>
    <w:basedOn w:val="Normal"/>
    <w:rsid w:val="00623CC7"/>
    <w:pPr>
      <w:spacing w:after="101" w:line="216" w:lineRule="exact"/>
      <w:ind w:firstLine="288"/>
      <w:jc w:val="both"/>
    </w:pPr>
    <w:rPr>
      <w:rFonts w:ascii="Arial" w:eastAsia="Times New Roman" w:hAnsi="Arial" w:cs="Arial"/>
      <w:kern w:val="0"/>
      <w:sz w:val="18"/>
      <w:szCs w:val="20"/>
      <w:lang w:val="es-ES" w:eastAsia="es-ES"/>
      <w14:ligatures w14:val="none"/>
    </w:rPr>
  </w:style>
  <w:style w:type="paragraph" w:styleId="TtuloTDC">
    <w:name w:val="TOC Heading"/>
    <w:basedOn w:val="Ttulo1"/>
    <w:next w:val="Normal"/>
    <w:uiPriority w:val="39"/>
    <w:unhideWhenUsed/>
    <w:qFormat/>
    <w:rsid w:val="00623CC7"/>
    <w:pPr>
      <w:spacing w:before="480"/>
      <w:outlineLvl w:val="9"/>
    </w:pPr>
    <w:rPr>
      <w:rFonts w:ascii="Cambria" w:eastAsia="Times New Roman" w:hAnsi="Cambria" w:cs="Times New Roman"/>
      <w:b/>
      <w:bCs/>
      <w:color w:val="365F91"/>
      <w:sz w:val="28"/>
      <w:szCs w:val="28"/>
      <w:lang w:eastAsia="es-MX"/>
    </w:rPr>
  </w:style>
  <w:style w:type="paragraph" w:styleId="TDC1">
    <w:name w:val="toc 1"/>
    <w:basedOn w:val="Normal"/>
    <w:next w:val="Normal"/>
    <w:autoRedefine/>
    <w:uiPriority w:val="39"/>
    <w:rsid w:val="00623CC7"/>
    <w:pPr>
      <w:tabs>
        <w:tab w:val="left" w:pos="709"/>
        <w:tab w:val="right" w:leader="dot" w:pos="8828"/>
      </w:tabs>
      <w:spacing w:after="120" w:line="240" w:lineRule="exact"/>
      <w:ind w:left="709" w:hanging="709"/>
      <w:jc w:val="both"/>
    </w:pPr>
    <w:rPr>
      <w:rFonts w:ascii="Times New Roman" w:eastAsia="Times New Roman" w:hAnsi="Times New Roman" w:cs="Times New Roman"/>
      <w:kern w:val="0"/>
      <w:sz w:val="24"/>
      <w:szCs w:val="24"/>
      <w:lang w:val="es-ES" w:eastAsia="es-ES"/>
      <w14:ligatures w14:val="none"/>
    </w:rPr>
  </w:style>
  <w:style w:type="paragraph" w:customStyle="1" w:styleId="msonormal0">
    <w:name w:val="msonormal"/>
    <w:basedOn w:val="Normal"/>
    <w:rsid w:val="00623CC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3">
    <w:name w:val="xl63"/>
    <w:basedOn w:val="Normal"/>
    <w:rsid w:val="00623CC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lang w:eastAsia="es-MX"/>
      <w14:ligatures w14:val="none"/>
    </w:rPr>
  </w:style>
  <w:style w:type="paragraph" w:customStyle="1" w:styleId="xl64">
    <w:name w:val="xl64"/>
    <w:basedOn w:val="Normal"/>
    <w:rsid w:val="00623CC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18"/>
      <w:szCs w:val="18"/>
      <w:lang w:eastAsia="es-MX"/>
      <w14:ligatures w14:val="none"/>
    </w:rPr>
  </w:style>
  <w:style w:type="paragraph" w:customStyle="1" w:styleId="xl65">
    <w:name w:val="xl65"/>
    <w:basedOn w:val="Normal"/>
    <w:rsid w:val="00623CC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eastAsia="es-MX"/>
      <w14:ligatures w14:val="none"/>
    </w:rPr>
  </w:style>
  <w:style w:type="paragraph" w:customStyle="1" w:styleId="xl66">
    <w:name w:val="xl66"/>
    <w:basedOn w:val="Normal"/>
    <w:rsid w:val="00623CC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color w:val="000000"/>
      <w:kern w:val="0"/>
      <w:sz w:val="18"/>
      <w:szCs w:val="18"/>
      <w:lang w:eastAsia="es-MX"/>
      <w14:ligatures w14:val="none"/>
    </w:rPr>
  </w:style>
  <w:style w:type="paragraph" w:customStyle="1" w:styleId="xl67">
    <w:name w:val="xl67"/>
    <w:basedOn w:val="Normal"/>
    <w:rsid w:val="00623CC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lang w:eastAsia="es-MX"/>
      <w14:ligatures w14:val="none"/>
    </w:rPr>
  </w:style>
  <w:style w:type="paragraph" w:customStyle="1" w:styleId="xl68">
    <w:name w:val="xl68"/>
    <w:basedOn w:val="Normal"/>
    <w:rsid w:val="00623CC7"/>
    <w:pPr>
      <w:pBdr>
        <w:top w:val="single" w:sz="8"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kern w:val="0"/>
      <w:sz w:val="18"/>
      <w:szCs w:val="18"/>
      <w:lang w:eastAsia="es-MX"/>
      <w14:ligatures w14:val="none"/>
    </w:rPr>
  </w:style>
  <w:style w:type="paragraph" w:customStyle="1" w:styleId="xl69">
    <w:name w:val="xl69"/>
    <w:basedOn w:val="Normal"/>
    <w:rsid w:val="00623CC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eastAsia="es-MX"/>
      <w14:ligatures w14:val="none"/>
    </w:rPr>
  </w:style>
  <w:style w:type="paragraph" w:customStyle="1" w:styleId="xl70">
    <w:name w:val="xl70"/>
    <w:basedOn w:val="Normal"/>
    <w:rsid w:val="00623C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color w:val="000000"/>
      <w:kern w:val="0"/>
      <w:sz w:val="18"/>
      <w:szCs w:val="18"/>
      <w:lang w:eastAsia="es-MX"/>
      <w14:ligatures w14:val="none"/>
    </w:rPr>
  </w:style>
  <w:style w:type="paragraph" w:customStyle="1" w:styleId="xl71">
    <w:name w:val="xl71"/>
    <w:basedOn w:val="Normal"/>
    <w:rsid w:val="00623C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lang w:eastAsia="es-MX"/>
      <w14:ligatures w14:val="none"/>
    </w:rPr>
  </w:style>
  <w:style w:type="paragraph" w:customStyle="1" w:styleId="xl72">
    <w:name w:val="xl72"/>
    <w:basedOn w:val="Normal"/>
    <w:rsid w:val="00623CC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kern w:val="0"/>
      <w:sz w:val="18"/>
      <w:szCs w:val="18"/>
      <w:lang w:eastAsia="es-MX"/>
      <w14:ligatures w14:val="none"/>
    </w:rPr>
  </w:style>
  <w:style w:type="paragraph" w:customStyle="1" w:styleId="xl73">
    <w:name w:val="xl73"/>
    <w:basedOn w:val="Normal"/>
    <w:rsid w:val="00623CC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eastAsia="es-MX"/>
      <w14:ligatures w14:val="none"/>
    </w:rPr>
  </w:style>
  <w:style w:type="paragraph" w:customStyle="1" w:styleId="xl74">
    <w:name w:val="xl74"/>
    <w:basedOn w:val="Normal"/>
    <w:rsid w:val="00623CC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color w:val="000000"/>
      <w:kern w:val="0"/>
      <w:sz w:val="18"/>
      <w:szCs w:val="18"/>
      <w:lang w:eastAsia="es-MX"/>
      <w14:ligatures w14:val="none"/>
    </w:rPr>
  </w:style>
  <w:style w:type="paragraph" w:customStyle="1" w:styleId="xl75">
    <w:name w:val="xl75"/>
    <w:basedOn w:val="Normal"/>
    <w:rsid w:val="00623CC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lang w:eastAsia="es-MX"/>
      <w14:ligatures w14:val="none"/>
    </w:rPr>
  </w:style>
  <w:style w:type="paragraph" w:customStyle="1" w:styleId="xl76">
    <w:name w:val="xl76"/>
    <w:basedOn w:val="Normal"/>
    <w:rsid w:val="00623CC7"/>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kern w:val="0"/>
      <w:sz w:val="18"/>
      <w:szCs w:val="18"/>
      <w:lang w:eastAsia="es-MX"/>
      <w14:ligatures w14:val="none"/>
    </w:rPr>
  </w:style>
  <w:style w:type="character" w:customStyle="1" w:styleId="Mencinsinresolver1">
    <w:name w:val="Mención sin resolver1"/>
    <w:basedOn w:val="Fuentedeprrafopredeter"/>
    <w:uiPriority w:val="99"/>
    <w:semiHidden/>
    <w:unhideWhenUsed/>
    <w:rsid w:val="00623CC7"/>
    <w:rPr>
      <w:color w:val="605E5C"/>
      <w:shd w:val="clear" w:color="auto" w:fill="E1DFDD"/>
    </w:rPr>
  </w:style>
  <w:style w:type="paragraph" w:styleId="TDC3">
    <w:name w:val="toc 3"/>
    <w:basedOn w:val="Normal"/>
    <w:next w:val="Normal"/>
    <w:autoRedefine/>
    <w:uiPriority w:val="39"/>
    <w:semiHidden/>
    <w:unhideWhenUsed/>
    <w:rsid w:val="00623CC7"/>
    <w:pPr>
      <w:spacing w:after="100" w:line="276" w:lineRule="auto"/>
      <w:ind w:left="440"/>
    </w:pPr>
    <w:rPr>
      <w:kern w:val="0"/>
      <w14:ligatures w14:val="none"/>
    </w:rPr>
  </w:style>
  <w:style w:type="table" w:customStyle="1" w:styleId="Sombreadoclaro1">
    <w:name w:val="Sombreado claro1"/>
    <w:basedOn w:val="Tablanormal"/>
    <w:next w:val="Sombreadoclaro"/>
    <w:uiPriority w:val="60"/>
    <w:semiHidden/>
    <w:unhideWhenUsed/>
    <w:rsid w:val="00623CC7"/>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2">
    <w:name w:val="toc 2"/>
    <w:basedOn w:val="Normal"/>
    <w:next w:val="Normal"/>
    <w:autoRedefine/>
    <w:uiPriority w:val="39"/>
    <w:semiHidden/>
    <w:unhideWhenUsed/>
    <w:rsid w:val="00623CC7"/>
    <w:pPr>
      <w:spacing w:after="100" w:line="276" w:lineRule="auto"/>
      <w:ind w:left="220"/>
    </w:pPr>
    <w:rPr>
      <w:kern w:val="0"/>
      <w14:ligatures w14:val="none"/>
    </w:rPr>
  </w:style>
  <w:style w:type="character" w:styleId="nfasisintenso">
    <w:name w:val="Intense Emphasis"/>
    <w:basedOn w:val="Fuentedeprrafopredeter"/>
    <w:uiPriority w:val="21"/>
    <w:qFormat/>
    <w:rsid w:val="00623CC7"/>
    <w:rPr>
      <w:i/>
      <w:iCs/>
      <w:color w:val="4472C4" w:themeColor="accent1"/>
    </w:rPr>
  </w:style>
  <w:style w:type="table" w:customStyle="1" w:styleId="TableNormal">
    <w:name w:val="Table Normal"/>
    <w:uiPriority w:val="2"/>
    <w:semiHidden/>
    <w:unhideWhenUsed/>
    <w:qFormat/>
    <w:rsid w:val="00623C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623CC7"/>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623CC7"/>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2">
    <w:name w:val="Table Normal2"/>
    <w:uiPriority w:val="2"/>
    <w:semiHidden/>
    <w:unhideWhenUsed/>
    <w:qFormat/>
    <w:rsid w:val="00623C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854</Words>
  <Characters>4702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05 IEM</dc:creator>
  <cp:keywords/>
  <dc:description/>
  <cp:lastModifiedBy>Office03-5 IEM</cp:lastModifiedBy>
  <cp:revision>6</cp:revision>
  <cp:lastPrinted>2023-10-06T18:26:00Z</cp:lastPrinted>
  <dcterms:created xsi:type="dcterms:W3CDTF">2023-10-27T17:58:00Z</dcterms:created>
  <dcterms:modified xsi:type="dcterms:W3CDTF">2023-10-31T18:18:00Z</dcterms:modified>
</cp:coreProperties>
</file>